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FCFEEC" w14:textId="2E9CFA0C" w:rsidR="004C56F2" w:rsidRPr="0028744A" w:rsidRDefault="009E0867"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Pr>
          <w:rFonts w:eastAsia="Times New Roman" w:cs="Arial"/>
          <w:noProof w:val="0"/>
          <w:sz w:val="24"/>
          <w:szCs w:val="28"/>
          <w:lang w:eastAsia="x-none"/>
        </w:rPr>
        <w:t>3GPP TSG-RAN WG2 Meeting #114</w:t>
      </w:r>
      <w:r w:rsidR="004C56F2" w:rsidRPr="0028744A">
        <w:rPr>
          <w:rFonts w:eastAsia="Times New Roman" w:cs="Arial"/>
          <w:noProof w:val="0"/>
          <w:sz w:val="24"/>
          <w:szCs w:val="28"/>
          <w:lang w:eastAsia="x-none"/>
        </w:rPr>
        <w:t xml:space="preserve"> electronic</w:t>
      </w:r>
      <w:r w:rsidR="004C56F2" w:rsidRPr="0028744A">
        <w:rPr>
          <w:rFonts w:eastAsia="Times New Roman" w:cs="Arial"/>
          <w:noProof w:val="0"/>
          <w:sz w:val="24"/>
          <w:szCs w:val="28"/>
          <w:lang w:eastAsia="x-none"/>
        </w:rPr>
        <w:tab/>
      </w:r>
      <w:r w:rsidR="004C56F2" w:rsidRPr="0028744A">
        <w:rPr>
          <w:rFonts w:eastAsia="Times New Roman" w:cs="Arial"/>
          <w:noProof w:val="0"/>
          <w:sz w:val="24"/>
          <w:szCs w:val="28"/>
          <w:lang w:eastAsia="x-none"/>
        </w:rPr>
        <w:tab/>
        <w:t>R2-2</w:t>
      </w:r>
      <w:r w:rsidR="009857FD" w:rsidRPr="0028744A">
        <w:rPr>
          <w:rFonts w:eastAsia="Times New Roman" w:cs="Arial"/>
          <w:noProof w:val="0"/>
          <w:sz w:val="24"/>
          <w:szCs w:val="28"/>
          <w:lang w:eastAsia="x-none"/>
        </w:rPr>
        <w:t>1</w:t>
      </w:r>
      <w:r w:rsidR="000A73A1">
        <w:rPr>
          <w:rFonts w:eastAsia="Times New Roman" w:cs="Arial"/>
          <w:noProof w:val="0"/>
          <w:sz w:val="24"/>
          <w:szCs w:val="28"/>
          <w:lang w:eastAsia="x-none"/>
        </w:rPr>
        <w:t>05293</w:t>
      </w:r>
    </w:p>
    <w:p w14:paraId="41F9B491" w14:textId="66E899DD" w:rsidR="0097167E" w:rsidRPr="0028744A" w:rsidRDefault="00A32DFB"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Online, May 19 – May 27</w:t>
      </w:r>
      <w:r w:rsidR="004C56F2" w:rsidRPr="0028744A">
        <w:rPr>
          <w:rFonts w:eastAsia="Times New Roman" w:cs="Arial"/>
          <w:noProof w:val="0"/>
          <w:sz w:val="24"/>
          <w:szCs w:val="28"/>
          <w:lang w:eastAsia="x-none"/>
        </w:rPr>
        <w:t>, 2021</w:t>
      </w:r>
      <w:r w:rsidR="008037B4" w:rsidRPr="0028744A">
        <w:rPr>
          <w:rFonts w:cs="Arial"/>
          <w:szCs w:val="24"/>
          <w:lang w:eastAsia="x-none"/>
        </w:rPr>
        <w:tab/>
      </w:r>
    </w:p>
    <w:p w14:paraId="54D4CAE8" w14:textId="77777777" w:rsidR="00A07E02" w:rsidRPr="0028744A" w:rsidRDefault="00A07E02" w:rsidP="00115117">
      <w:pPr>
        <w:pStyle w:val="3GPPHeader"/>
        <w:rPr>
          <w:rFonts w:ascii="Arial" w:hAnsi="Arial" w:cs="Arial"/>
          <w:color w:val="FF0000"/>
          <w:szCs w:val="24"/>
          <w:lang w:eastAsia="zh-TW"/>
        </w:rPr>
      </w:pPr>
    </w:p>
    <w:p w14:paraId="027912C8" w14:textId="1C422A56" w:rsidR="00A07E02" w:rsidRPr="0028744A" w:rsidRDefault="00A07E02" w:rsidP="00115117">
      <w:pPr>
        <w:pStyle w:val="3GPPHeader"/>
        <w:rPr>
          <w:rFonts w:ascii="Arial" w:hAnsi="Arial" w:cs="Arial"/>
          <w:szCs w:val="24"/>
          <w:lang w:eastAsia="zh-TW"/>
        </w:rPr>
      </w:pPr>
      <w:r w:rsidRPr="0028744A">
        <w:rPr>
          <w:rFonts w:ascii="Arial" w:hAnsi="Arial" w:cs="Arial"/>
          <w:szCs w:val="24"/>
        </w:rPr>
        <w:t>Agenda Item:</w:t>
      </w:r>
      <w:r w:rsidRPr="0028744A">
        <w:rPr>
          <w:rFonts w:ascii="Arial" w:hAnsi="Arial" w:cs="Arial"/>
          <w:szCs w:val="24"/>
        </w:rPr>
        <w:tab/>
      </w:r>
      <w:r w:rsidR="00357A63" w:rsidRPr="0028744A">
        <w:rPr>
          <w:rFonts w:ascii="Arial" w:hAnsi="Arial" w:cs="Arial"/>
          <w:szCs w:val="24"/>
        </w:rPr>
        <w:t>8.9.2</w:t>
      </w:r>
    </w:p>
    <w:p w14:paraId="79D236BA" w14:textId="6B5E01CD" w:rsidR="00A07E02" w:rsidRPr="0028744A" w:rsidRDefault="00A07E02" w:rsidP="00115117">
      <w:pPr>
        <w:pStyle w:val="3GPPHeader"/>
        <w:rPr>
          <w:rFonts w:ascii="Arial" w:hAnsi="Arial" w:cs="Arial"/>
          <w:szCs w:val="24"/>
        </w:rPr>
      </w:pPr>
      <w:r w:rsidRPr="0028744A">
        <w:rPr>
          <w:rFonts w:ascii="Arial" w:hAnsi="Arial" w:cs="Arial"/>
          <w:szCs w:val="24"/>
        </w:rPr>
        <w:t xml:space="preserve">Source: </w:t>
      </w:r>
      <w:r w:rsidRPr="0028744A">
        <w:rPr>
          <w:rFonts w:ascii="Arial" w:hAnsi="Arial" w:cs="Arial"/>
          <w:szCs w:val="24"/>
        </w:rPr>
        <w:tab/>
        <w:t>MediaTek Inc.</w:t>
      </w:r>
    </w:p>
    <w:p w14:paraId="108A86FF" w14:textId="615BBC5C" w:rsidR="00A07E02" w:rsidRPr="0028744A" w:rsidRDefault="00FF0668" w:rsidP="005C491E">
      <w:pPr>
        <w:pStyle w:val="3GPPHeaderArial"/>
        <w:tabs>
          <w:tab w:val="left" w:pos="1701"/>
        </w:tabs>
        <w:ind w:left="1701" w:hanging="1701"/>
        <w:rPr>
          <w:b/>
          <w:sz w:val="24"/>
          <w:lang w:val="en-GB" w:eastAsia="zh-TW"/>
        </w:rPr>
      </w:pPr>
      <w:r w:rsidRPr="0028744A">
        <w:rPr>
          <w:b/>
          <w:sz w:val="24"/>
          <w:lang w:val="en-GB"/>
        </w:rPr>
        <w:t xml:space="preserve">Title:  </w:t>
      </w:r>
      <w:r w:rsidRPr="0028744A">
        <w:rPr>
          <w:b/>
          <w:sz w:val="24"/>
          <w:lang w:val="en-GB"/>
        </w:rPr>
        <w:tab/>
      </w:r>
      <w:r w:rsidR="00AF4F0F" w:rsidRPr="0028744A">
        <w:rPr>
          <w:b/>
          <w:sz w:val="24"/>
          <w:lang w:val="en-GB"/>
        </w:rPr>
        <w:t xml:space="preserve">UE </w:t>
      </w:r>
      <w:r w:rsidR="009C2CB8">
        <w:rPr>
          <w:b/>
          <w:sz w:val="24"/>
          <w:lang w:val="en-GB"/>
        </w:rPr>
        <w:t xml:space="preserve">Paging </w:t>
      </w:r>
      <w:r w:rsidR="00AF4F0F" w:rsidRPr="0028744A">
        <w:rPr>
          <w:b/>
          <w:sz w:val="24"/>
          <w:lang w:val="en-GB"/>
        </w:rPr>
        <w:t>Subgroup As</w:t>
      </w:r>
      <w:r w:rsidR="00B023F1">
        <w:rPr>
          <w:b/>
          <w:sz w:val="24"/>
          <w:lang w:val="en-GB"/>
        </w:rPr>
        <w:t>signment for P</w:t>
      </w:r>
      <w:r w:rsidR="009C2CB8">
        <w:rPr>
          <w:b/>
          <w:sz w:val="24"/>
          <w:lang w:val="en-GB"/>
        </w:rPr>
        <w:t>ower Saving</w:t>
      </w:r>
    </w:p>
    <w:p w14:paraId="2D698DC6" w14:textId="77777777" w:rsidR="00A07E02" w:rsidRPr="0028744A" w:rsidRDefault="00A07E02" w:rsidP="00115117">
      <w:pPr>
        <w:pStyle w:val="3GPPHeaderArial"/>
        <w:tabs>
          <w:tab w:val="left" w:pos="1701"/>
        </w:tabs>
        <w:rPr>
          <w:b/>
          <w:sz w:val="24"/>
          <w:lang w:val="en-GB" w:eastAsia="zh-TW"/>
        </w:rPr>
      </w:pPr>
    </w:p>
    <w:p w14:paraId="4570B40E" w14:textId="77777777" w:rsidR="00A07E02" w:rsidRPr="0028744A" w:rsidRDefault="00A07E02" w:rsidP="00115117">
      <w:pPr>
        <w:pStyle w:val="3GPPHeader"/>
        <w:rPr>
          <w:rFonts w:ascii="Arial" w:hAnsi="Arial" w:cs="Arial"/>
          <w:szCs w:val="24"/>
        </w:rPr>
      </w:pPr>
      <w:r w:rsidRPr="0028744A">
        <w:rPr>
          <w:rFonts w:ascii="Arial" w:hAnsi="Arial" w:cs="Arial"/>
          <w:szCs w:val="24"/>
        </w:rPr>
        <w:t>Document for:</w:t>
      </w:r>
      <w:r w:rsidRPr="0028744A">
        <w:rPr>
          <w:rFonts w:ascii="Arial" w:hAnsi="Arial" w:cs="Arial"/>
          <w:szCs w:val="24"/>
        </w:rPr>
        <w:tab/>
        <w:t>Discussion and decision</w:t>
      </w:r>
    </w:p>
    <w:p w14:paraId="0FB84FBC" w14:textId="2A534442" w:rsidR="00A07E02" w:rsidRPr="0028744A" w:rsidRDefault="00A07E02" w:rsidP="00115117">
      <w:pPr>
        <w:pStyle w:val="1"/>
        <w:overflowPunct w:val="0"/>
        <w:autoSpaceDE w:val="0"/>
        <w:autoSpaceDN w:val="0"/>
        <w:adjustRightInd w:val="0"/>
        <w:rPr>
          <w:rFonts w:eastAsia="新細明體" w:cs="Arial"/>
        </w:rPr>
      </w:pPr>
      <w:r w:rsidRPr="0028744A">
        <w:rPr>
          <w:rFonts w:eastAsia="新細明體" w:cs="Arial"/>
        </w:rPr>
        <w:t>Introduction</w:t>
      </w:r>
      <w:bookmarkStart w:id="2" w:name="OLE_LINK39"/>
      <w:bookmarkStart w:id="3" w:name="OLE_LINK38"/>
      <w:bookmarkStart w:id="4" w:name="OLE_LINK37"/>
    </w:p>
    <w:p w14:paraId="3FB80A72" w14:textId="78E31986" w:rsidR="007621DD" w:rsidRPr="0028744A" w:rsidRDefault="00F4586B" w:rsidP="00F836CB">
      <w:pPr>
        <w:spacing w:after="120"/>
        <w:jc w:val="both"/>
        <w:rPr>
          <w:rFonts w:ascii="Arial" w:hAnsi="Arial" w:cs="Arial"/>
          <w:sz w:val="20"/>
          <w:szCs w:val="20"/>
          <w:lang w:val="en-GB"/>
        </w:rPr>
      </w:pPr>
      <w:r w:rsidRPr="0028744A">
        <w:rPr>
          <w:rFonts w:ascii="Arial" w:hAnsi="Arial" w:cs="Arial"/>
          <w:sz w:val="20"/>
          <w:szCs w:val="20"/>
          <w:lang w:val="en-GB"/>
        </w:rPr>
        <w:t xml:space="preserve">In </w:t>
      </w:r>
      <w:r w:rsidR="00AF29E3" w:rsidRPr="0028744A">
        <w:rPr>
          <w:rFonts w:ascii="Arial" w:hAnsi="Arial" w:cs="Arial"/>
          <w:sz w:val="20"/>
          <w:szCs w:val="20"/>
          <w:lang w:val="en-GB"/>
        </w:rPr>
        <w:t>Nov</w:t>
      </w:r>
      <w:r w:rsidR="00D0616D" w:rsidRPr="0028744A">
        <w:rPr>
          <w:rFonts w:ascii="Arial" w:hAnsi="Arial" w:cs="Arial"/>
          <w:sz w:val="20"/>
          <w:szCs w:val="20"/>
          <w:lang w:val="en-GB"/>
        </w:rPr>
        <w:t>.</w:t>
      </w:r>
      <w:r w:rsidR="00AF29E3" w:rsidRPr="0028744A">
        <w:rPr>
          <w:rFonts w:ascii="Arial" w:hAnsi="Arial" w:cs="Arial"/>
          <w:sz w:val="20"/>
          <w:szCs w:val="20"/>
          <w:lang w:val="en-GB"/>
        </w:rPr>
        <w:t xml:space="preserve"> 2020, RAN1 agreed to introduce paging early indication (PEI)</w:t>
      </w:r>
      <w:r w:rsidR="0067566B" w:rsidRPr="0028744A">
        <w:rPr>
          <w:rFonts w:ascii="Arial" w:hAnsi="Arial" w:cs="Arial"/>
          <w:sz w:val="20"/>
          <w:szCs w:val="20"/>
          <w:lang w:val="en-GB"/>
        </w:rPr>
        <w:t xml:space="preserve">, and sent a LS </w:t>
      </w:r>
      <w:r w:rsidR="00AF29E3" w:rsidRPr="0028744A">
        <w:rPr>
          <w:rFonts w:ascii="Arial" w:hAnsi="Arial" w:cs="Arial"/>
          <w:sz w:val="20"/>
          <w:szCs w:val="20"/>
          <w:lang w:val="en-GB"/>
        </w:rPr>
        <w:t>[1]</w:t>
      </w:r>
      <w:r w:rsidR="0067566B" w:rsidRPr="0028744A">
        <w:rPr>
          <w:rFonts w:ascii="Arial" w:hAnsi="Arial" w:cs="Arial"/>
          <w:sz w:val="20"/>
          <w:szCs w:val="20"/>
          <w:lang w:val="en-GB"/>
        </w:rPr>
        <w:t xml:space="preserve"> to RAN2, including the following RAN1 agreements:</w:t>
      </w:r>
    </w:p>
    <w:tbl>
      <w:tblPr>
        <w:tblStyle w:val="afa"/>
        <w:tblW w:w="0" w:type="auto"/>
        <w:tblLook w:val="04A0" w:firstRow="1" w:lastRow="0" w:firstColumn="1" w:lastColumn="0" w:noHBand="0" w:noVBand="1"/>
      </w:tblPr>
      <w:tblGrid>
        <w:gridCol w:w="9629"/>
      </w:tblGrid>
      <w:tr w:rsidR="008D3E33" w:rsidRPr="0028744A" w14:paraId="4B85B389" w14:textId="77777777" w:rsidTr="008D3E33">
        <w:tc>
          <w:tcPr>
            <w:tcW w:w="9629" w:type="dxa"/>
          </w:tcPr>
          <w:p w14:paraId="28C5D61B" w14:textId="77777777" w:rsidR="0067566B" w:rsidRPr="0028744A" w:rsidRDefault="0067566B" w:rsidP="0067566B">
            <w:pPr>
              <w:rPr>
                <w:rFonts w:ascii="Times New Roman" w:eastAsia="Malgun Gothic" w:hAnsi="Times New Roman"/>
                <w:sz w:val="20"/>
                <w:szCs w:val="20"/>
                <w:lang w:val="en-GB" w:eastAsia="en-US"/>
              </w:rPr>
            </w:pPr>
            <w:r w:rsidRPr="0028744A">
              <w:rPr>
                <w:rFonts w:ascii="Times New Roman" w:eastAsia="Malgun Gothic" w:hAnsi="Times New Roman"/>
                <w:sz w:val="20"/>
                <w:szCs w:val="20"/>
                <w:highlight w:val="green"/>
                <w:lang w:val="en-GB" w:eastAsia="en-US"/>
              </w:rPr>
              <w:t>Agreements</w:t>
            </w:r>
            <w:r w:rsidRPr="0028744A">
              <w:rPr>
                <w:rFonts w:ascii="Times New Roman" w:eastAsia="Malgun Gothic" w:hAnsi="Times New Roman"/>
                <w:b/>
                <w:bCs/>
                <w:sz w:val="20"/>
                <w:szCs w:val="20"/>
                <w:lang w:val="en-GB" w:eastAsia="en-US"/>
              </w:rPr>
              <w:t>:</w:t>
            </w:r>
            <w:r w:rsidRPr="0028744A">
              <w:rPr>
                <w:rFonts w:ascii="Times New Roman" w:eastAsia="Malgun Gothic" w:hAnsi="Times New Roman"/>
                <w:sz w:val="20"/>
                <w:szCs w:val="20"/>
                <w:lang w:val="en-GB" w:eastAsia="en-US"/>
              </w:rPr>
              <w:t xml:space="preserve"> For NR idle/inactive-mode paging enhancement, paging early indication before paging occasion is supported from RAN1 perspective</w:t>
            </w:r>
          </w:p>
          <w:p w14:paraId="1E6CB5C3" w14:textId="299DA266" w:rsidR="00C67417" w:rsidRPr="0028744A" w:rsidRDefault="0067566B" w:rsidP="0067566B">
            <w:pPr>
              <w:spacing w:after="120"/>
              <w:rPr>
                <w:rFonts w:ascii="Times New Roman" w:eastAsia="Malgun Gothic" w:hAnsi="Times New Roman"/>
                <w:sz w:val="20"/>
                <w:szCs w:val="20"/>
                <w:lang w:val="en-GB" w:eastAsia="en-US"/>
              </w:rPr>
            </w:pPr>
            <w:r w:rsidRPr="0028744A">
              <w:rPr>
                <w:rFonts w:ascii="Times New Roman" w:eastAsia="Malgun Gothic" w:hAnsi="Times New Roman"/>
                <w:sz w:val="20"/>
                <w:szCs w:val="20"/>
                <w:lang w:val="en-GB" w:eastAsia="en-US"/>
              </w:rPr>
              <w:t>FFS: Physical layer design based on DCI, SSS or TRS/CSI-RS</w:t>
            </w:r>
          </w:p>
        </w:tc>
      </w:tr>
    </w:tbl>
    <w:p w14:paraId="52448E56" w14:textId="744844AC" w:rsidR="00DF20E0" w:rsidRPr="0028744A" w:rsidRDefault="00924A55" w:rsidP="00565263">
      <w:pPr>
        <w:spacing w:before="120" w:after="120"/>
        <w:jc w:val="both"/>
        <w:rPr>
          <w:rFonts w:ascii="Arial" w:hAnsi="Arial" w:cs="Arial"/>
          <w:sz w:val="20"/>
          <w:szCs w:val="20"/>
          <w:lang w:val="en-GB"/>
        </w:rPr>
      </w:pPr>
      <w:r w:rsidRPr="0028744A">
        <w:rPr>
          <w:rFonts w:ascii="Arial" w:hAnsi="Arial" w:cs="Arial"/>
          <w:sz w:val="20"/>
          <w:szCs w:val="20"/>
          <w:lang w:val="en-GB"/>
        </w:rPr>
        <w:t xml:space="preserve">RAN2 discussed UE </w:t>
      </w:r>
      <w:r w:rsidR="00AF4F0F" w:rsidRPr="0028744A">
        <w:rPr>
          <w:rFonts w:ascii="Arial" w:hAnsi="Arial" w:cs="Arial"/>
          <w:sz w:val="20"/>
          <w:szCs w:val="20"/>
          <w:lang w:val="en-GB"/>
        </w:rPr>
        <w:t>sub</w:t>
      </w:r>
      <w:r w:rsidRPr="0028744A">
        <w:rPr>
          <w:rFonts w:ascii="Arial" w:hAnsi="Arial" w:cs="Arial"/>
          <w:sz w:val="20"/>
          <w:szCs w:val="20"/>
          <w:lang w:val="en-GB"/>
        </w:rPr>
        <w:t xml:space="preserve">grouping issue in last meeting </w:t>
      </w:r>
      <w:r w:rsidR="00AF4F0F" w:rsidRPr="0028744A">
        <w:rPr>
          <w:rFonts w:ascii="Arial" w:hAnsi="Arial" w:cs="Arial"/>
          <w:sz w:val="20"/>
          <w:szCs w:val="20"/>
          <w:lang w:val="en-GB"/>
        </w:rPr>
        <w:t xml:space="preserve">and </w:t>
      </w:r>
      <w:r w:rsidR="007122B9">
        <w:rPr>
          <w:rFonts w:ascii="Arial" w:hAnsi="Arial" w:cs="Arial"/>
          <w:sz w:val="20"/>
          <w:szCs w:val="20"/>
          <w:lang w:val="en-GB"/>
        </w:rPr>
        <w:t xml:space="preserve">a </w:t>
      </w:r>
      <w:r w:rsidR="00AF4F0F" w:rsidRPr="0028744A">
        <w:rPr>
          <w:rFonts w:ascii="Arial" w:hAnsi="Arial" w:cs="Arial"/>
          <w:sz w:val="20"/>
          <w:szCs w:val="20"/>
          <w:lang w:val="en-GB"/>
        </w:rPr>
        <w:t>post-meetin</w:t>
      </w:r>
      <w:r w:rsidR="007122B9">
        <w:rPr>
          <w:rFonts w:ascii="Arial" w:hAnsi="Arial" w:cs="Arial"/>
          <w:sz w:val="20"/>
          <w:szCs w:val="20"/>
          <w:lang w:val="en-GB"/>
        </w:rPr>
        <w:t>g email discussion</w:t>
      </w:r>
      <w:r w:rsidR="00AF4F0F" w:rsidRPr="0028744A">
        <w:rPr>
          <w:rFonts w:ascii="Arial" w:hAnsi="Arial" w:cs="Arial"/>
          <w:sz w:val="20"/>
          <w:szCs w:val="20"/>
          <w:lang w:val="en-GB"/>
        </w:rPr>
        <w:t>, and made the following agreement</w:t>
      </w:r>
      <w:r w:rsidR="00CA251E">
        <w:rPr>
          <w:rFonts w:ascii="Arial" w:hAnsi="Arial" w:cs="Arial"/>
          <w:sz w:val="20"/>
          <w:szCs w:val="20"/>
          <w:lang w:val="en-GB"/>
        </w:rPr>
        <w:t>s, which were</w:t>
      </w:r>
      <w:r w:rsidR="005E3231">
        <w:rPr>
          <w:rFonts w:ascii="Arial" w:hAnsi="Arial" w:cs="Arial"/>
          <w:sz w:val="20"/>
          <w:szCs w:val="20"/>
          <w:lang w:val="en-GB"/>
        </w:rPr>
        <w:t xml:space="preserve"> also captured in a reply</w:t>
      </w:r>
      <w:r w:rsidR="00AF4F0F" w:rsidRPr="0028744A">
        <w:rPr>
          <w:rFonts w:ascii="Arial" w:hAnsi="Arial" w:cs="Arial"/>
          <w:sz w:val="20"/>
          <w:szCs w:val="20"/>
          <w:lang w:val="en-GB"/>
        </w:rPr>
        <w:t xml:space="preserve"> LS to RAN1 [2]</w:t>
      </w:r>
      <w:r w:rsidR="0028744A" w:rsidRPr="0028744A">
        <w:rPr>
          <w:rFonts w:ascii="Arial" w:hAnsi="Arial" w:cs="Arial"/>
          <w:sz w:val="20"/>
          <w:szCs w:val="20"/>
          <w:lang w:val="en-GB"/>
        </w:rPr>
        <w:t>:</w:t>
      </w:r>
    </w:p>
    <w:tbl>
      <w:tblPr>
        <w:tblStyle w:val="afa"/>
        <w:tblW w:w="0" w:type="auto"/>
        <w:tblLook w:val="04A0" w:firstRow="1" w:lastRow="0" w:firstColumn="1" w:lastColumn="0" w:noHBand="0" w:noVBand="1"/>
      </w:tblPr>
      <w:tblGrid>
        <w:gridCol w:w="9629"/>
      </w:tblGrid>
      <w:tr w:rsidR="00DF20E0" w:rsidRPr="0028744A" w14:paraId="052B9229" w14:textId="77777777" w:rsidTr="00DF20E0">
        <w:tc>
          <w:tcPr>
            <w:tcW w:w="9629" w:type="dxa"/>
          </w:tcPr>
          <w:p w14:paraId="0DFB7EDA" w14:textId="42CCB603" w:rsidR="0028744A" w:rsidRPr="0028744A" w:rsidRDefault="0028744A" w:rsidP="0028744A">
            <w:pPr>
              <w:numPr>
                <w:ilvl w:val="0"/>
                <w:numId w:val="31"/>
              </w:numPr>
              <w:ind w:left="538" w:hanging="357"/>
              <w:textAlignment w:val="center"/>
              <w:rPr>
                <w:rFonts w:ascii="Arial" w:eastAsia="Times New Roman" w:hAnsi="Arial" w:cs="Arial"/>
                <w:color w:val="000000"/>
                <w:sz w:val="20"/>
                <w:szCs w:val="24"/>
                <w:lang w:val="en-GB"/>
              </w:rPr>
            </w:pPr>
            <w:r w:rsidRPr="0028744A">
              <w:rPr>
                <w:rFonts w:ascii="Arial" w:eastAsia="Times New Roman" w:hAnsi="Arial" w:cs="Arial"/>
                <w:color w:val="000000"/>
                <w:sz w:val="20"/>
                <w:szCs w:val="24"/>
                <w:lang w:val="en-GB"/>
              </w:rPr>
              <w:t>We adopt network controlled subgrouping (based on individual UE characteristics, not specified or limited to paging probability as EUTRA, possibly with additional randomization).</w:t>
            </w:r>
          </w:p>
          <w:p w14:paraId="043E1D8F" w14:textId="77777777" w:rsidR="0028744A" w:rsidRPr="0028744A" w:rsidRDefault="0028744A" w:rsidP="0028744A">
            <w:pPr>
              <w:numPr>
                <w:ilvl w:val="0"/>
                <w:numId w:val="31"/>
              </w:numPr>
              <w:ind w:left="538" w:hanging="357"/>
              <w:textAlignment w:val="center"/>
              <w:rPr>
                <w:rFonts w:ascii="Arial" w:eastAsia="Times New Roman" w:hAnsi="Arial" w:cs="Arial"/>
                <w:color w:val="000000"/>
                <w:sz w:val="20"/>
                <w:szCs w:val="24"/>
                <w:lang w:val="en-GB"/>
              </w:rPr>
            </w:pPr>
            <w:r w:rsidRPr="0028744A">
              <w:rPr>
                <w:rFonts w:ascii="Arial" w:eastAsia="Times New Roman" w:hAnsi="Arial" w:cs="Arial"/>
                <w:color w:val="000000"/>
                <w:sz w:val="20"/>
                <w:szCs w:val="24"/>
                <w:lang w:val="en-GB"/>
              </w:rPr>
              <w:t>If the network chooses to not provide specific subgrouping information, there will be configuration option where subgrouping can be supported by randomization (by UE-ID).</w:t>
            </w:r>
          </w:p>
          <w:p w14:paraId="2855F883" w14:textId="678917D1" w:rsidR="00DF20E0" w:rsidRPr="0028744A" w:rsidRDefault="0028744A" w:rsidP="0028744A">
            <w:pPr>
              <w:numPr>
                <w:ilvl w:val="0"/>
                <w:numId w:val="31"/>
              </w:numPr>
              <w:tabs>
                <w:tab w:val="num" w:pos="1619"/>
              </w:tabs>
              <w:ind w:left="538" w:hanging="357"/>
              <w:textAlignment w:val="center"/>
              <w:rPr>
                <w:rFonts w:eastAsia="Times New Roman" w:cs="Calibri"/>
                <w:color w:val="000000"/>
                <w:sz w:val="24"/>
                <w:szCs w:val="24"/>
                <w:lang w:val="en-GB"/>
              </w:rPr>
            </w:pPr>
            <w:r w:rsidRPr="0028744A">
              <w:rPr>
                <w:rFonts w:ascii="Arial" w:eastAsia="Times New Roman" w:hAnsi="Arial" w:cs="Arial"/>
                <w:color w:val="000000"/>
                <w:sz w:val="20"/>
                <w:szCs w:val="24"/>
                <w:lang w:val="en-GB"/>
              </w:rPr>
              <w:t>RAN2 also briefly discussed the number of UE subgroups per PO, and, considering it depends on which and how many UE characteristics above network controlled subgrouping will support, RAN2 could only provide an indication that the maximum number of UE subgroups per PO should be at least 8. However, RAN2 understands that it should also depend on observed power saving gain and the signalling method for indicating the subgroups (PEI and/or paging DCI) and so, potentially on the PEI design itself, therefore RAN2 leaves it to RAN1 to decide the final value.</w:t>
            </w:r>
          </w:p>
        </w:tc>
      </w:tr>
    </w:tbl>
    <w:p w14:paraId="0EC5F34B" w14:textId="4AD3CA4C" w:rsidR="008B67CC" w:rsidRPr="0028744A" w:rsidRDefault="0028744A" w:rsidP="00565263">
      <w:pPr>
        <w:spacing w:before="120" w:after="120"/>
        <w:jc w:val="both"/>
        <w:rPr>
          <w:rFonts w:ascii="Arial" w:hAnsi="Arial" w:cs="Arial"/>
          <w:sz w:val="20"/>
          <w:szCs w:val="20"/>
          <w:lang w:val="en-GB"/>
        </w:rPr>
      </w:pPr>
      <w:r>
        <w:rPr>
          <w:rFonts w:ascii="Arial" w:hAnsi="Arial" w:cs="Arial"/>
          <w:sz w:val="20"/>
          <w:szCs w:val="20"/>
          <w:lang w:val="en-GB"/>
        </w:rPr>
        <w:t>According to the agreements, network can assign the subgroup</w:t>
      </w:r>
      <w:r w:rsidR="006E37B7">
        <w:rPr>
          <w:rFonts w:ascii="Arial" w:hAnsi="Arial" w:cs="Arial"/>
          <w:sz w:val="20"/>
          <w:szCs w:val="20"/>
          <w:lang w:val="en-GB"/>
        </w:rPr>
        <w:t xml:space="preserve"> for each UE</w:t>
      </w:r>
      <w:r>
        <w:rPr>
          <w:rFonts w:ascii="Arial" w:hAnsi="Arial" w:cs="Arial"/>
          <w:sz w:val="20"/>
          <w:szCs w:val="20"/>
          <w:lang w:val="en-GB"/>
        </w:rPr>
        <w:t xml:space="preserve"> </w:t>
      </w:r>
      <w:r w:rsidR="006E37B7">
        <w:rPr>
          <w:rFonts w:ascii="Arial" w:hAnsi="Arial" w:cs="Arial"/>
          <w:sz w:val="20"/>
          <w:szCs w:val="20"/>
          <w:lang w:val="en-GB"/>
        </w:rPr>
        <w:t>based</w:t>
      </w:r>
      <w:r>
        <w:rPr>
          <w:rFonts w:ascii="Arial" w:hAnsi="Arial" w:cs="Arial"/>
          <w:sz w:val="20"/>
          <w:szCs w:val="20"/>
          <w:lang w:val="en-GB"/>
        </w:rPr>
        <w:t xml:space="preserve"> on </w:t>
      </w:r>
      <w:r w:rsidR="00E86D56">
        <w:rPr>
          <w:rFonts w:ascii="Arial" w:hAnsi="Arial" w:cs="Arial"/>
          <w:sz w:val="20"/>
          <w:szCs w:val="20"/>
          <w:lang w:val="en-GB"/>
        </w:rPr>
        <w:t>individual UE characteristics, and the subgrouping criteria need not to be revealed to UEs</w:t>
      </w:r>
      <w:r w:rsidR="006E37B7">
        <w:rPr>
          <w:rFonts w:ascii="Arial" w:hAnsi="Arial" w:cs="Arial"/>
          <w:sz w:val="20"/>
          <w:szCs w:val="20"/>
          <w:lang w:val="en-GB"/>
        </w:rPr>
        <w:t>.</w:t>
      </w:r>
      <w:r w:rsidR="00E86D56">
        <w:rPr>
          <w:rFonts w:ascii="Arial" w:hAnsi="Arial" w:cs="Arial"/>
          <w:sz w:val="20"/>
          <w:szCs w:val="20"/>
          <w:lang w:val="en-GB"/>
        </w:rPr>
        <w:t xml:space="preserve"> Alternatively, </w:t>
      </w:r>
      <w:r w:rsidR="00E86D56" w:rsidRPr="00E86D56">
        <w:rPr>
          <w:rFonts w:ascii="Arial" w:hAnsi="Arial" w:cs="Arial"/>
          <w:sz w:val="20"/>
          <w:szCs w:val="20"/>
          <w:lang w:val="en-GB"/>
        </w:rPr>
        <w:t>subgrouping ca</w:t>
      </w:r>
      <w:r w:rsidR="00E86D56">
        <w:rPr>
          <w:rFonts w:ascii="Arial" w:hAnsi="Arial" w:cs="Arial"/>
          <w:sz w:val="20"/>
          <w:szCs w:val="20"/>
          <w:lang w:val="en-GB"/>
        </w:rPr>
        <w:t xml:space="preserve">n be supported by randomization (i.e. based on UE-ID). </w:t>
      </w:r>
      <w:r w:rsidR="00FF3040" w:rsidRPr="0028744A">
        <w:rPr>
          <w:rFonts w:ascii="Arial" w:hAnsi="Arial" w:cs="Arial"/>
          <w:sz w:val="20"/>
          <w:szCs w:val="20"/>
          <w:lang w:val="en-GB"/>
        </w:rPr>
        <w:t xml:space="preserve">In this contribution, we </w:t>
      </w:r>
      <w:bookmarkEnd w:id="2"/>
      <w:bookmarkEnd w:id="3"/>
      <w:bookmarkEnd w:id="4"/>
      <w:r w:rsidR="008B67CC" w:rsidRPr="0028744A">
        <w:rPr>
          <w:rFonts w:ascii="Arial" w:hAnsi="Arial" w:cs="Arial"/>
          <w:sz w:val="20"/>
          <w:szCs w:val="20"/>
          <w:lang w:val="en-GB"/>
        </w:rPr>
        <w:t>discuss</w:t>
      </w:r>
      <w:r w:rsidR="00E86D56">
        <w:rPr>
          <w:rFonts w:ascii="Arial" w:hAnsi="Arial" w:cs="Arial"/>
          <w:sz w:val="20"/>
          <w:szCs w:val="20"/>
          <w:lang w:val="en-GB"/>
        </w:rPr>
        <w:t xml:space="preserve"> </w:t>
      </w:r>
      <w:r w:rsidR="00E86D56" w:rsidRPr="00E86D56">
        <w:rPr>
          <w:rFonts w:ascii="Arial" w:hAnsi="Arial" w:cs="Arial"/>
          <w:sz w:val="20"/>
          <w:szCs w:val="20"/>
          <w:lang w:val="en-GB"/>
        </w:rPr>
        <w:t>whether CN or RAN shall control the UE grouping</w:t>
      </w:r>
      <w:r w:rsidR="00F81132">
        <w:rPr>
          <w:rFonts w:ascii="Arial" w:hAnsi="Arial" w:cs="Arial"/>
          <w:sz w:val="20"/>
          <w:szCs w:val="20"/>
          <w:lang w:val="en-GB"/>
        </w:rPr>
        <w:t>, and how subgrouping with randomization works</w:t>
      </w:r>
      <w:r w:rsidR="00E86D56" w:rsidRPr="00E86D56">
        <w:rPr>
          <w:rFonts w:ascii="Arial" w:hAnsi="Arial" w:cs="Arial"/>
          <w:sz w:val="20"/>
          <w:szCs w:val="20"/>
          <w:lang w:val="en-GB"/>
        </w:rPr>
        <w:t>.</w:t>
      </w:r>
    </w:p>
    <w:p w14:paraId="1FB7191B" w14:textId="1A237F5C" w:rsidR="006967A9" w:rsidRPr="0028744A" w:rsidRDefault="00CF75E9" w:rsidP="00675D8B">
      <w:pPr>
        <w:pStyle w:val="1"/>
        <w:overflowPunct w:val="0"/>
        <w:autoSpaceDE w:val="0"/>
        <w:autoSpaceDN w:val="0"/>
        <w:adjustRightInd w:val="0"/>
        <w:spacing w:before="0" w:after="120"/>
        <w:rPr>
          <w:rFonts w:eastAsia="新細明體" w:cs="Arial"/>
        </w:rPr>
      </w:pPr>
      <w:r w:rsidRPr="0028744A">
        <w:rPr>
          <w:rFonts w:eastAsia="新細明體" w:cs="Arial"/>
        </w:rPr>
        <w:t>Discussion</w:t>
      </w:r>
    </w:p>
    <w:p w14:paraId="776B2726" w14:textId="2ADCBFAE" w:rsidR="007B37A6" w:rsidRDefault="00911806" w:rsidP="001B4824">
      <w:pPr>
        <w:pStyle w:val="2"/>
      </w:pPr>
      <w:r>
        <w:t xml:space="preserve">CN </w:t>
      </w:r>
      <w:r w:rsidR="000920D7">
        <w:t xml:space="preserve">vs. RAN </w:t>
      </w:r>
      <w:r>
        <w:t>a</w:t>
      </w:r>
      <w:r w:rsidRPr="0028744A">
        <w:t>ssignment</w:t>
      </w:r>
      <w:r>
        <w:t xml:space="preserve"> of UE </w:t>
      </w:r>
      <w:r w:rsidR="00581A13">
        <w:t xml:space="preserve">paging </w:t>
      </w:r>
      <w:r>
        <w:t>subgroups</w:t>
      </w:r>
    </w:p>
    <w:p w14:paraId="51A97E96" w14:textId="71B252D2" w:rsidR="000920D7" w:rsidRPr="000920D7" w:rsidRDefault="00647CB5" w:rsidP="000920D7">
      <w:pPr>
        <w:rPr>
          <w:rFonts w:ascii="Arial" w:hAnsi="Arial" w:cs="Arial"/>
          <w:u w:val="single"/>
          <w:lang w:val="en-GB" w:eastAsia="en-US"/>
        </w:rPr>
      </w:pPr>
      <w:r>
        <w:rPr>
          <w:rFonts w:ascii="Arial" w:hAnsi="Arial" w:cs="Arial"/>
          <w:sz w:val="20"/>
          <w:u w:val="single"/>
          <w:lang w:val="en-GB" w:eastAsia="en-US"/>
        </w:rPr>
        <w:t xml:space="preserve">CN </w:t>
      </w:r>
      <w:r w:rsidR="000920D7" w:rsidRPr="000920D7">
        <w:rPr>
          <w:rFonts w:ascii="Arial" w:hAnsi="Arial" w:cs="Arial"/>
          <w:sz w:val="20"/>
          <w:u w:val="single"/>
          <w:lang w:val="en-GB" w:eastAsia="en-US"/>
        </w:rPr>
        <w:t xml:space="preserve">assignment of UE </w:t>
      </w:r>
      <w:r w:rsidR="00581A13">
        <w:rPr>
          <w:rFonts w:ascii="Arial" w:hAnsi="Arial" w:cs="Arial"/>
          <w:sz w:val="20"/>
          <w:u w:val="single"/>
          <w:lang w:val="en-GB" w:eastAsia="en-US"/>
        </w:rPr>
        <w:t xml:space="preserve">paging </w:t>
      </w:r>
      <w:r w:rsidR="000920D7" w:rsidRPr="000920D7">
        <w:rPr>
          <w:rFonts w:ascii="Arial" w:hAnsi="Arial" w:cs="Arial"/>
          <w:sz w:val="20"/>
          <w:u w:val="single"/>
          <w:lang w:val="en-GB" w:eastAsia="en-US"/>
        </w:rPr>
        <w:t>subgroups</w:t>
      </w:r>
    </w:p>
    <w:p w14:paraId="205B2648" w14:textId="47F972A9" w:rsidR="00911806" w:rsidRDefault="00911806" w:rsidP="002226D3">
      <w:pPr>
        <w:spacing w:before="120" w:after="120"/>
        <w:jc w:val="both"/>
        <w:rPr>
          <w:rFonts w:ascii="Arial" w:hAnsi="Arial" w:cs="Arial"/>
          <w:sz w:val="20"/>
          <w:szCs w:val="20"/>
          <w:lang w:val="en-GB"/>
        </w:rPr>
      </w:pPr>
      <w:r>
        <w:rPr>
          <w:rFonts w:ascii="Arial" w:hAnsi="Arial" w:cs="Arial"/>
          <w:sz w:val="20"/>
          <w:szCs w:val="20"/>
          <w:lang w:val="en-GB"/>
        </w:rPr>
        <w:t>If UE subgroup is assigned by CN, the overall operation procedure could be</w:t>
      </w:r>
    </w:p>
    <w:p w14:paraId="4989D692" w14:textId="446504C6" w:rsidR="00911806" w:rsidRDefault="00911806" w:rsidP="001A63DD">
      <w:pPr>
        <w:pStyle w:val="afc"/>
        <w:numPr>
          <w:ilvl w:val="0"/>
          <w:numId w:val="32"/>
        </w:numPr>
        <w:spacing w:after="120"/>
        <w:ind w:hanging="357"/>
        <w:contextualSpacing w:val="0"/>
        <w:jc w:val="both"/>
        <w:rPr>
          <w:rFonts w:ascii="Arial" w:hAnsi="Arial" w:cs="Arial"/>
        </w:rPr>
      </w:pPr>
      <w:r>
        <w:rPr>
          <w:rFonts w:ascii="Arial" w:hAnsi="Arial" w:cs="Arial"/>
        </w:rPr>
        <w:t>When UE is in RRC CONNECTED</w:t>
      </w:r>
    </w:p>
    <w:p w14:paraId="72750468" w14:textId="1BCC120D" w:rsidR="00911806" w:rsidRDefault="00911806" w:rsidP="001A63DD">
      <w:pPr>
        <w:pStyle w:val="afc"/>
        <w:numPr>
          <w:ilvl w:val="1"/>
          <w:numId w:val="32"/>
        </w:numPr>
        <w:spacing w:after="120"/>
        <w:ind w:hanging="357"/>
        <w:contextualSpacing w:val="0"/>
        <w:jc w:val="both"/>
        <w:rPr>
          <w:rFonts w:ascii="Arial" w:hAnsi="Arial" w:cs="Arial"/>
        </w:rPr>
      </w:pPr>
      <w:r>
        <w:rPr>
          <w:rFonts w:ascii="Arial" w:hAnsi="Arial" w:cs="Arial"/>
        </w:rPr>
        <w:t>UE provides optional assistance information (paging attributes) to CN</w:t>
      </w:r>
      <w:r w:rsidRPr="00911806">
        <w:rPr>
          <w:rFonts w:ascii="Arial" w:hAnsi="Arial" w:cs="Arial"/>
        </w:rPr>
        <w:t xml:space="preserve"> (AMF)</w:t>
      </w:r>
      <w:r>
        <w:rPr>
          <w:rFonts w:ascii="Arial" w:hAnsi="Arial" w:cs="Arial"/>
        </w:rPr>
        <w:t>, in Registration Request</w:t>
      </w:r>
    </w:p>
    <w:p w14:paraId="439CC102" w14:textId="631FD82B" w:rsidR="00911806" w:rsidRDefault="00911806" w:rsidP="001A63DD">
      <w:pPr>
        <w:pStyle w:val="afc"/>
        <w:numPr>
          <w:ilvl w:val="1"/>
          <w:numId w:val="32"/>
        </w:numPr>
        <w:spacing w:after="120"/>
        <w:ind w:hanging="357"/>
        <w:contextualSpacing w:val="0"/>
        <w:jc w:val="both"/>
        <w:rPr>
          <w:rFonts w:ascii="Arial" w:hAnsi="Arial" w:cs="Arial"/>
        </w:rPr>
      </w:pPr>
      <w:r>
        <w:rPr>
          <w:rFonts w:ascii="Arial" w:hAnsi="Arial" w:cs="Arial"/>
        </w:rPr>
        <w:t>CN</w:t>
      </w:r>
      <w:r w:rsidR="000C4A13">
        <w:rPr>
          <w:rFonts w:ascii="Arial" w:hAnsi="Arial" w:cs="Arial"/>
        </w:rPr>
        <w:t xml:space="preserve"> assigns the subgroup and provide subgroup ID to UE and RAN</w:t>
      </w:r>
      <w:r w:rsidR="001605DE">
        <w:rPr>
          <w:rFonts w:ascii="Arial" w:hAnsi="Arial" w:cs="Arial"/>
        </w:rPr>
        <w:t>, using Registration Accept and UE Context Modification, respectively</w:t>
      </w:r>
      <w:bookmarkStart w:id="5" w:name="_GoBack"/>
      <w:bookmarkEnd w:id="5"/>
      <w:r w:rsidR="000C4A13">
        <w:rPr>
          <w:rFonts w:ascii="Arial" w:hAnsi="Arial" w:cs="Arial"/>
        </w:rPr>
        <w:t>. RAN needs to know subgroup ID because of RAN paging for RRC_INACTIVE UE.</w:t>
      </w:r>
    </w:p>
    <w:p w14:paraId="1588CB7B" w14:textId="5403510F" w:rsidR="000C4A13" w:rsidRDefault="000C4A13" w:rsidP="001A63DD">
      <w:pPr>
        <w:pStyle w:val="afc"/>
        <w:numPr>
          <w:ilvl w:val="0"/>
          <w:numId w:val="32"/>
        </w:numPr>
        <w:spacing w:after="120"/>
        <w:ind w:hanging="357"/>
        <w:contextualSpacing w:val="0"/>
        <w:jc w:val="both"/>
        <w:rPr>
          <w:rFonts w:ascii="Arial" w:hAnsi="Arial" w:cs="Arial"/>
        </w:rPr>
      </w:pPr>
      <w:r>
        <w:rPr>
          <w:rFonts w:ascii="Arial" w:hAnsi="Arial" w:cs="Arial"/>
        </w:rPr>
        <w:lastRenderedPageBreak/>
        <w:t>When UE is in RRC IDLE and paged</w:t>
      </w:r>
    </w:p>
    <w:p w14:paraId="39905419" w14:textId="5094693F" w:rsidR="000C4A13" w:rsidRDefault="000C4A13" w:rsidP="001A63DD">
      <w:pPr>
        <w:pStyle w:val="afc"/>
        <w:numPr>
          <w:ilvl w:val="1"/>
          <w:numId w:val="32"/>
        </w:numPr>
        <w:spacing w:after="120"/>
        <w:ind w:hanging="357"/>
        <w:contextualSpacing w:val="0"/>
        <w:jc w:val="both"/>
        <w:rPr>
          <w:rFonts w:ascii="Arial" w:hAnsi="Arial" w:cs="Arial"/>
        </w:rPr>
      </w:pPr>
      <w:r>
        <w:rPr>
          <w:rFonts w:ascii="Arial" w:hAnsi="Arial" w:cs="Arial"/>
        </w:rPr>
        <w:t>CN send</w:t>
      </w:r>
      <w:r w:rsidR="000920D7">
        <w:rPr>
          <w:rFonts w:ascii="Arial" w:hAnsi="Arial" w:cs="Arial"/>
        </w:rPr>
        <w:t>s</w:t>
      </w:r>
      <w:r>
        <w:rPr>
          <w:rFonts w:ascii="Arial" w:hAnsi="Arial" w:cs="Arial"/>
        </w:rPr>
        <w:t xml:space="preserve"> the paging notification to gNBs in the same tracking area, carrying UE ID and subgroup ID</w:t>
      </w:r>
    </w:p>
    <w:p w14:paraId="64F1967B" w14:textId="4AE688F6" w:rsidR="000C4A13" w:rsidRDefault="008C7845" w:rsidP="001A63DD">
      <w:pPr>
        <w:pStyle w:val="afc"/>
        <w:numPr>
          <w:ilvl w:val="1"/>
          <w:numId w:val="32"/>
        </w:numPr>
        <w:spacing w:after="120"/>
        <w:ind w:hanging="357"/>
        <w:contextualSpacing w:val="0"/>
        <w:jc w:val="both"/>
        <w:rPr>
          <w:rFonts w:ascii="Arial" w:hAnsi="Arial" w:cs="Arial"/>
        </w:rPr>
      </w:pPr>
      <w:r>
        <w:rPr>
          <w:rFonts w:ascii="Arial" w:hAnsi="Arial" w:cs="Arial"/>
        </w:rPr>
        <w:t xml:space="preserve">The </w:t>
      </w:r>
      <w:r w:rsidR="000C4A13">
        <w:rPr>
          <w:rFonts w:ascii="Arial" w:hAnsi="Arial" w:cs="Arial"/>
        </w:rPr>
        <w:t xml:space="preserve">gNBs </w:t>
      </w:r>
      <w:r>
        <w:rPr>
          <w:rFonts w:ascii="Arial" w:hAnsi="Arial" w:cs="Arial"/>
        </w:rPr>
        <w:t xml:space="preserve">send subgroup </w:t>
      </w:r>
      <w:r w:rsidR="00E26576">
        <w:rPr>
          <w:rFonts w:ascii="Arial" w:hAnsi="Arial" w:cs="Arial"/>
        </w:rPr>
        <w:t>PEI</w:t>
      </w:r>
    </w:p>
    <w:p w14:paraId="1C765EC5" w14:textId="15244F19" w:rsidR="008C7845" w:rsidRDefault="008C7845" w:rsidP="001A63DD">
      <w:pPr>
        <w:pStyle w:val="afc"/>
        <w:numPr>
          <w:ilvl w:val="1"/>
          <w:numId w:val="32"/>
        </w:numPr>
        <w:spacing w:after="120"/>
        <w:ind w:hanging="357"/>
        <w:contextualSpacing w:val="0"/>
        <w:jc w:val="both"/>
        <w:rPr>
          <w:rFonts w:ascii="Arial" w:hAnsi="Arial" w:cs="Arial"/>
        </w:rPr>
      </w:pPr>
      <w:r>
        <w:rPr>
          <w:rFonts w:ascii="Arial" w:hAnsi="Arial" w:cs="Arial"/>
        </w:rPr>
        <w:t>The gNBs send paging message</w:t>
      </w:r>
    </w:p>
    <w:p w14:paraId="2364CBED" w14:textId="03B6C48F" w:rsidR="008C7845" w:rsidRDefault="008C7845" w:rsidP="001A63DD">
      <w:pPr>
        <w:pStyle w:val="afc"/>
        <w:numPr>
          <w:ilvl w:val="0"/>
          <w:numId w:val="32"/>
        </w:numPr>
        <w:spacing w:after="120"/>
        <w:ind w:hanging="357"/>
        <w:contextualSpacing w:val="0"/>
        <w:jc w:val="both"/>
        <w:rPr>
          <w:rFonts w:ascii="Arial" w:hAnsi="Arial" w:cs="Arial"/>
        </w:rPr>
      </w:pPr>
      <w:r>
        <w:rPr>
          <w:rFonts w:ascii="Arial" w:hAnsi="Arial" w:cs="Arial"/>
        </w:rPr>
        <w:t>When UE is in RRC INACTIVE and paged</w:t>
      </w:r>
    </w:p>
    <w:p w14:paraId="6CF01478" w14:textId="17273D04" w:rsidR="008C7845" w:rsidRDefault="008C7845" w:rsidP="001A63DD">
      <w:pPr>
        <w:pStyle w:val="afc"/>
        <w:numPr>
          <w:ilvl w:val="1"/>
          <w:numId w:val="32"/>
        </w:numPr>
        <w:spacing w:after="120"/>
        <w:ind w:hanging="357"/>
        <w:contextualSpacing w:val="0"/>
        <w:jc w:val="both"/>
        <w:rPr>
          <w:rFonts w:ascii="Arial" w:hAnsi="Arial" w:cs="Arial"/>
        </w:rPr>
      </w:pPr>
      <w:r>
        <w:rPr>
          <w:rFonts w:ascii="Arial" w:hAnsi="Arial" w:cs="Arial"/>
        </w:rPr>
        <w:t>Anchor gNB sends RAN Paging to other gNBs in the same RNA</w:t>
      </w:r>
    </w:p>
    <w:p w14:paraId="514E2379" w14:textId="2CFB1BD2" w:rsidR="008C7845" w:rsidRDefault="008C7845" w:rsidP="001A63DD">
      <w:pPr>
        <w:pStyle w:val="afc"/>
        <w:numPr>
          <w:ilvl w:val="1"/>
          <w:numId w:val="32"/>
        </w:numPr>
        <w:spacing w:after="120"/>
        <w:ind w:hanging="357"/>
        <w:contextualSpacing w:val="0"/>
        <w:jc w:val="both"/>
        <w:rPr>
          <w:rFonts w:ascii="Arial" w:hAnsi="Arial" w:cs="Arial"/>
        </w:rPr>
      </w:pPr>
      <w:r>
        <w:rPr>
          <w:rFonts w:ascii="Arial" w:hAnsi="Arial" w:cs="Arial"/>
        </w:rPr>
        <w:t>The gNBs send subgroup paging indication</w:t>
      </w:r>
    </w:p>
    <w:p w14:paraId="6E003F5E" w14:textId="3FF29707" w:rsidR="008C7845" w:rsidRPr="008C7845" w:rsidRDefault="008C7845" w:rsidP="001A63DD">
      <w:pPr>
        <w:pStyle w:val="afc"/>
        <w:numPr>
          <w:ilvl w:val="1"/>
          <w:numId w:val="32"/>
        </w:numPr>
        <w:spacing w:after="120"/>
        <w:ind w:hanging="357"/>
        <w:contextualSpacing w:val="0"/>
        <w:jc w:val="both"/>
        <w:rPr>
          <w:rFonts w:ascii="Arial" w:hAnsi="Arial" w:cs="Arial"/>
        </w:rPr>
      </w:pPr>
      <w:r>
        <w:rPr>
          <w:rFonts w:ascii="Arial" w:hAnsi="Arial" w:cs="Arial"/>
        </w:rPr>
        <w:t>The gNBs send paging message</w:t>
      </w:r>
    </w:p>
    <w:p w14:paraId="32FE6E07" w14:textId="6FD12727" w:rsidR="00911806" w:rsidRDefault="00911806" w:rsidP="002226D3">
      <w:pPr>
        <w:spacing w:before="120" w:after="120"/>
        <w:jc w:val="both"/>
        <w:rPr>
          <w:rFonts w:ascii="Arial" w:hAnsi="Arial" w:cs="Arial"/>
          <w:sz w:val="20"/>
          <w:szCs w:val="20"/>
          <w:lang w:val="en-GB"/>
        </w:rPr>
      </w:pPr>
      <w:r>
        <w:rPr>
          <w:rFonts w:ascii="Arial" w:hAnsi="Arial" w:cs="Arial"/>
          <w:sz w:val="20"/>
          <w:szCs w:val="20"/>
          <w:lang w:val="en-GB"/>
        </w:rPr>
        <w:t>The above procedure is illustrated in Figure 1.</w:t>
      </w:r>
    </w:p>
    <w:p w14:paraId="537FFB1B" w14:textId="050D39DD" w:rsidR="00911806" w:rsidRDefault="00911806" w:rsidP="001B4824">
      <w:pPr>
        <w:spacing w:before="120" w:after="120"/>
        <w:jc w:val="center"/>
        <w:rPr>
          <w:rFonts w:ascii="Arial" w:hAnsi="Arial" w:cs="Arial"/>
          <w:sz w:val="20"/>
          <w:szCs w:val="20"/>
          <w:lang w:val="en-GB"/>
        </w:rPr>
      </w:pPr>
      <w:r>
        <w:rPr>
          <w:rFonts w:ascii="Arial" w:hAnsi="Arial" w:cs="Arial"/>
          <w:noProof/>
          <w:sz w:val="20"/>
          <w:szCs w:val="20"/>
        </w:rPr>
        <w:drawing>
          <wp:inline distT="0" distB="0" distL="0" distR="0" wp14:anchorId="4AE11EA1" wp14:editId="3AC26433">
            <wp:extent cx="4753365" cy="3806575"/>
            <wp:effectExtent l="0" t="0" r="0" b="381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59606" cy="3811573"/>
                    </a:xfrm>
                    <a:prstGeom prst="rect">
                      <a:avLst/>
                    </a:prstGeom>
                    <a:noFill/>
                  </pic:spPr>
                </pic:pic>
              </a:graphicData>
            </a:graphic>
          </wp:inline>
        </w:drawing>
      </w:r>
    </w:p>
    <w:p w14:paraId="04FACA6C" w14:textId="4F7E942F" w:rsidR="00911806" w:rsidRDefault="001B4824" w:rsidP="001B4824">
      <w:pPr>
        <w:spacing w:before="120" w:after="120"/>
        <w:jc w:val="center"/>
        <w:rPr>
          <w:rFonts w:ascii="Arial" w:hAnsi="Arial" w:cs="Arial"/>
          <w:b/>
          <w:sz w:val="20"/>
          <w:szCs w:val="20"/>
          <w:lang w:val="en-GB"/>
        </w:rPr>
      </w:pPr>
      <w:r w:rsidRPr="001B4824">
        <w:rPr>
          <w:rFonts w:ascii="Arial" w:hAnsi="Arial" w:cs="Arial"/>
          <w:b/>
          <w:sz w:val="20"/>
          <w:szCs w:val="20"/>
          <w:lang w:val="en-GB"/>
        </w:rPr>
        <w:t>Figure 1.</w:t>
      </w:r>
      <w:r w:rsidRPr="001B4824">
        <w:rPr>
          <w:rFonts w:ascii="Arial" w:hAnsi="Arial" w:cs="Arial"/>
          <w:b/>
          <w:sz w:val="20"/>
          <w:szCs w:val="20"/>
          <w:lang w:val="en-GB"/>
        </w:rPr>
        <w:tab/>
        <w:t xml:space="preserve">CN assignment of UE </w:t>
      </w:r>
      <w:r w:rsidR="00656065">
        <w:rPr>
          <w:rFonts w:ascii="Arial" w:hAnsi="Arial" w:cs="Arial"/>
          <w:b/>
          <w:sz w:val="20"/>
          <w:szCs w:val="20"/>
          <w:lang w:val="en-GB"/>
        </w:rPr>
        <w:t xml:space="preserve">paging </w:t>
      </w:r>
      <w:r w:rsidRPr="001B4824">
        <w:rPr>
          <w:rFonts w:ascii="Arial" w:hAnsi="Arial" w:cs="Arial"/>
          <w:b/>
          <w:sz w:val="20"/>
          <w:szCs w:val="20"/>
          <w:lang w:val="en-GB"/>
        </w:rPr>
        <w:t>subgroups</w:t>
      </w:r>
    </w:p>
    <w:p w14:paraId="681C4EDF" w14:textId="77777777" w:rsidR="0009018B" w:rsidRPr="001B4824" w:rsidRDefault="0009018B" w:rsidP="001B4824">
      <w:pPr>
        <w:spacing w:before="120" w:after="120"/>
        <w:jc w:val="center"/>
        <w:rPr>
          <w:rFonts w:ascii="Arial" w:hAnsi="Arial" w:cs="Arial"/>
          <w:b/>
          <w:sz w:val="20"/>
          <w:szCs w:val="20"/>
          <w:lang w:val="en-GB"/>
        </w:rPr>
      </w:pPr>
    </w:p>
    <w:p w14:paraId="03B76D69" w14:textId="2EED1236" w:rsidR="00033B4D" w:rsidRDefault="000920D7" w:rsidP="00033B4D">
      <w:pPr>
        <w:rPr>
          <w:rFonts w:ascii="Arial" w:hAnsi="Arial" w:cs="Arial"/>
          <w:sz w:val="20"/>
          <w:u w:val="single"/>
          <w:lang w:val="en-GB" w:eastAsia="en-US"/>
        </w:rPr>
      </w:pPr>
      <w:r w:rsidRPr="00033B4D">
        <w:rPr>
          <w:rFonts w:ascii="Arial" w:hAnsi="Arial" w:cs="Arial"/>
          <w:sz w:val="20"/>
          <w:u w:val="single"/>
          <w:lang w:val="en-GB" w:eastAsia="en-US"/>
        </w:rPr>
        <w:t>RAN</w:t>
      </w:r>
      <w:r w:rsidR="001B4824" w:rsidRPr="00033B4D">
        <w:rPr>
          <w:rFonts w:ascii="Arial" w:hAnsi="Arial" w:cs="Arial"/>
          <w:sz w:val="20"/>
          <w:u w:val="single"/>
          <w:lang w:val="en-GB" w:eastAsia="en-US"/>
        </w:rPr>
        <w:t xml:space="preserve"> assignment of UE subgroups</w:t>
      </w:r>
    </w:p>
    <w:p w14:paraId="5435D1F6" w14:textId="5CCF7C27" w:rsidR="00647CB5" w:rsidRPr="00647CB5" w:rsidRDefault="00647CB5" w:rsidP="00647CB5">
      <w:pPr>
        <w:spacing w:before="120" w:after="120"/>
        <w:jc w:val="both"/>
        <w:rPr>
          <w:rFonts w:ascii="Arial" w:hAnsi="Arial" w:cs="Arial"/>
          <w:sz w:val="20"/>
          <w:szCs w:val="20"/>
          <w:lang w:val="en-GB"/>
        </w:rPr>
      </w:pPr>
      <w:r>
        <w:rPr>
          <w:rFonts w:ascii="Arial" w:hAnsi="Arial" w:cs="Arial"/>
          <w:sz w:val="20"/>
          <w:szCs w:val="20"/>
          <w:lang w:val="en-GB"/>
        </w:rPr>
        <w:t xml:space="preserve">If UE subgroup is assigned by </w:t>
      </w:r>
      <w:r w:rsidR="00FC5827">
        <w:rPr>
          <w:rFonts w:ascii="Arial" w:hAnsi="Arial" w:cs="Arial"/>
          <w:sz w:val="20"/>
          <w:szCs w:val="20"/>
          <w:lang w:val="en-GB"/>
        </w:rPr>
        <w:t>RAN</w:t>
      </w:r>
      <w:r>
        <w:rPr>
          <w:rFonts w:ascii="Arial" w:hAnsi="Arial" w:cs="Arial"/>
          <w:sz w:val="20"/>
          <w:szCs w:val="20"/>
          <w:lang w:val="en-GB"/>
        </w:rPr>
        <w:t>, the overall operation procedure could be:</w:t>
      </w:r>
    </w:p>
    <w:p w14:paraId="43E7FFF5" w14:textId="77777777" w:rsidR="00033B4D" w:rsidRDefault="00033B4D" w:rsidP="009D7581">
      <w:pPr>
        <w:pStyle w:val="afc"/>
        <w:numPr>
          <w:ilvl w:val="0"/>
          <w:numId w:val="32"/>
        </w:numPr>
        <w:spacing w:after="120"/>
        <w:ind w:hanging="357"/>
        <w:contextualSpacing w:val="0"/>
        <w:jc w:val="both"/>
        <w:rPr>
          <w:rFonts w:ascii="Arial" w:hAnsi="Arial" w:cs="Arial"/>
        </w:rPr>
      </w:pPr>
      <w:r>
        <w:rPr>
          <w:rFonts w:ascii="Arial" w:hAnsi="Arial" w:cs="Arial"/>
        </w:rPr>
        <w:t>When UE is in RRC CONNECTED</w:t>
      </w:r>
    </w:p>
    <w:p w14:paraId="3653223C" w14:textId="6A2AFDCB" w:rsidR="00033B4D" w:rsidRDefault="00033B4D" w:rsidP="009D7581">
      <w:pPr>
        <w:pStyle w:val="afc"/>
        <w:numPr>
          <w:ilvl w:val="1"/>
          <w:numId w:val="32"/>
        </w:numPr>
        <w:spacing w:after="120"/>
        <w:ind w:hanging="357"/>
        <w:contextualSpacing w:val="0"/>
        <w:jc w:val="both"/>
        <w:rPr>
          <w:rFonts w:ascii="Arial" w:hAnsi="Arial" w:cs="Arial"/>
        </w:rPr>
      </w:pPr>
      <w:r>
        <w:rPr>
          <w:rFonts w:ascii="Arial" w:hAnsi="Arial" w:cs="Arial"/>
        </w:rPr>
        <w:t>UE provides optional assistance information (paging attributes) t</w:t>
      </w:r>
      <w:r w:rsidR="00427B4D">
        <w:rPr>
          <w:rFonts w:ascii="Arial" w:hAnsi="Arial" w:cs="Arial"/>
        </w:rPr>
        <w:t>o serving gNB</w:t>
      </w:r>
      <w:r>
        <w:rPr>
          <w:rFonts w:ascii="Arial" w:hAnsi="Arial" w:cs="Arial"/>
        </w:rPr>
        <w:t xml:space="preserve">, in </w:t>
      </w:r>
      <w:r w:rsidR="00891F09">
        <w:rPr>
          <w:rFonts w:ascii="Arial" w:hAnsi="Arial" w:cs="Arial"/>
        </w:rPr>
        <w:t xml:space="preserve">e.g. </w:t>
      </w:r>
      <w:r w:rsidR="00427B4D">
        <w:rPr>
          <w:rFonts w:ascii="Arial" w:hAnsi="Arial" w:cs="Arial"/>
        </w:rPr>
        <w:t>UAI</w:t>
      </w:r>
      <w:r w:rsidR="00891F09">
        <w:rPr>
          <w:rFonts w:ascii="Arial" w:hAnsi="Arial" w:cs="Arial"/>
        </w:rPr>
        <w:t>.</w:t>
      </w:r>
    </w:p>
    <w:p w14:paraId="2E553589" w14:textId="44DBA9FD" w:rsidR="00033B4D" w:rsidRDefault="00856024" w:rsidP="009D7581">
      <w:pPr>
        <w:pStyle w:val="afc"/>
        <w:numPr>
          <w:ilvl w:val="1"/>
          <w:numId w:val="32"/>
        </w:numPr>
        <w:spacing w:after="120"/>
        <w:ind w:hanging="357"/>
        <w:contextualSpacing w:val="0"/>
        <w:jc w:val="both"/>
        <w:rPr>
          <w:rFonts w:ascii="Arial" w:hAnsi="Arial" w:cs="Arial"/>
        </w:rPr>
      </w:pPr>
      <w:r>
        <w:rPr>
          <w:rFonts w:ascii="Arial" w:hAnsi="Arial" w:cs="Arial"/>
        </w:rPr>
        <w:t>Serving gNB</w:t>
      </w:r>
      <w:r w:rsidR="00033B4D">
        <w:rPr>
          <w:rFonts w:ascii="Arial" w:hAnsi="Arial" w:cs="Arial"/>
        </w:rPr>
        <w:t xml:space="preserve"> assigns the subgroup and provide subgroup ID to UE and </w:t>
      </w:r>
      <w:r w:rsidR="00A90895">
        <w:rPr>
          <w:rFonts w:ascii="Arial" w:hAnsi="Arial" w:cs="Arial"/>
        </w:rPr>
        <w:t>CN</w:t>
      </w:r>
      <w:r w:rsidR="00ED6F7F">
        <w:rPr>
          <w:rFonts w:ascii="Arial" w:hAnsi="Arial" w:cs="Arial"/>
        </w:rPr>
        <w:t xml:space="preserve">, via RRC Release message and </w:t>
      </w:r>
      <w:r w:rsidR="009D7581">
        <w:rPr>
          <w:rFonts w:ascii="Arial" w:hAnsi="Arial" w:cs="Arial"/>
        </w:rPr>
        <w:t>Uplink RAN Configuration Transfer, respectively</w:t>
      </w:r>
      <w:r w:rsidR="00ED6F7F">
        <w:rPr>
          <w:rFonts w:ascii="Arial" w:hAnsi="Arial" w:cs="Arial"/>
        </w:rPr>
        <w:t xml:space="preserve">. </w:t>
      </w:r>
      <w:r w:rsidR="00A90895">
        <w:rPr>
          <w:rFonts w:ascii="Arial" w:hAnsi="Arial" w:cs="Arial"/>
        </w:rPr>
        <w:t>CN</w:t>
      </w:r>
      <w:r w:rsidR="00033B4D">
        <w:rPr>
          <w:rFonts w:ascii="Arial" w:hAnsi="Arial" w:cs="Arial"/>
        </w:rPr>
        <w:t xml:space="preserve"> needs to know subgroup ID because of </w:t>
      </w:r>
      <w:r w:rsidR="00D42438">
        <w:rPr>
          <w:rFonts w:ascii="Arial" w:hAnsi="Arial" w:cs="Arial"/>
        </w:rPr>
        <w:t xml:space="preserve">potential </w:t>
      </w:r>
      <w:r w:rsidR="00033B4D">
        <w:rPr>
          <w:rFonts w:ascii="Arial" w:hAnsi="Arial" w:cs="Arial"/>
        </w:rPr>
        <w:t xml:space="preserve">paging </w:t>
      </w:r>
      <w:r w:rsidR="00D42438">
        <w:rPr>
          <w:rFonts w:ascii="Arial" w:hAnsi="Arial" w:cs="Arial"/>
        </w:rPr>
        <w:t>when UE is in</w:t>
      </w:r>
      <w:r w:rsidR="00033B4D">
        <w:rPr>
          <w:rFonts w:ascii="Arial" w:hAnsi="Arial" w:cs="Arial"/>
        </w:rPr>
        <w:t xml:space="preserve"> RRC</w:t>
      </w:r>
      <w:r w:rsidR="00530786">
        <w:rPr>
          <w:rFonts w:ascii="Arial" w:hAnsi="Arial" w:cs="Arial"/>
        </w:rPr>
        <w:t>_IDLE</w:t>
      </w:r>
      <w:r w:rsidR="00033B4D">
        <w:rPr>
          <w:rFonts w:ascii="Arial" w:hAnsi="Arial" w:cs="Arial"/>
        </w:rPr>
        <w:t>.</w:t>
      </w:r>
    </w:p>
    <w:p w14:paraId="15F3852A" w14:textId="77777777" w:rsidR="00033B4D" w:rsidRDefault="00033B4D" w:rsidP="009D7581">
      <w:pPr>
        <w:pStyle w:val="afc"/>
        <w:numPr>
          <w:ilvl w:val="0"/>
          <w:numId w:val="32"/>
        </w:numPr>
        <w:spacing w:after="120"/>
        <w:ind w:hanging="357"/>
        <w:contextualSpacing w:val="0"/>
        <w:jc w:val="both"/>
        <w:rPr>
          <w:rFonts w:ascii="Arial" w:hAnsi="Arial" w:cs="Arial"/>
        </w:rPr>
      </w:pPr>
      <w:r>
        <w:rPr>
          <w:rFonts w:ascii="Arial" w:hAnsi="Arial" w:cs="Arial"/>
        </w:rPr>
        <w:t>When UE is in RRC IDLE and paged</w:t>
      </w:r>
    </w:p>
    <w:p w14:paraId="3A485F2B" w14:textId="31CF0939" w:rsidR="00033B4D" w:rsidRDefault="00033B4D" w:rsidP="009D7581">
      <w:pPr>
        <w:pStyle w:val="afc"/>
        <w:numPr>
          <w:ilvl w:val="1"/>
          <w:numId w:val="32"/>
        </w:numPr>
        <w:spacing w:after="120"/>
        <w:ind w:hanging="357"/>
        <w:contextualSpacing w:val="0"/>
        <w:jc w:val="both"/>
        <w:rPr>
          <w:rFonts w:ascii="Arial" w:hAnsi="Arial" w:cs="Arial"/>
        </w:rPr>
      </w:pPr>
      <w:r>
        <w:rPr>
          <w:rFonts w:ascii="Arial" w:hAnsi="Arial" w:cs="Arial"/>
        </w:rPr>
        <w:t>CN sends the paging notification to gNBs</w:t>
      </w:r>
      <w:r w:rsidR="006D5519">
        <w:rPr>
          <w:rFonts w:ascii="Arial" w:hAnsi="Arial" w:cs="Arial"/>
        </w:rPr>
        <w:t xml:space="preserve"> in the same registration</w:t>
      </w:r>
      <w:r>
        <w:rPr>
          <w:rFonts w:ascii="Arial" w:hAnsi="Arial" w:cs="Arial"/>
        </w:rPr>
        <w:t xml:space="preserve"> area, carrying UE ID and subgroup ID</w:t>
      </w:r>
    </w:p>
    <w:p w14:paraId="0577D655" w14:textId="3F50E0AD" w:rsidR="00033B4D" w:rsidRDefault="00033B4D" w:rsidP="009D7581">
      <w:pPr>
        <w:pStyle w:val="afc"/>
        <w:numPr>
          <w:ilvl w:val="1"/>
          <w:numId w:val="32"/>
        </w:numPr>
        <w:spacing w:after="120"/>
        <w:ind w:hanging="357"/>
        <w:contextualSpacing w:val="0"/>
        <w:jc w:val="both"/>
        <w:rPr>
          <w:rFonts w:ascii="Arial" w:hAnsi="Arial" w:cs="Arial"/>
        </w:rPr>
      </w:pPr>
      <w:r>
        <w:rPr>
          <w:rFonts w:ascii="Arial" w:hAnsi="Arial" w:cs="Arial"/>
        </w:rPr>
        <w:t>The gNBs send subgroup PEI</w:t>
      </w:r>
      <w:r w:rsidR="00CA7F8A">
        <w:rPr>
          <w:rFonts w:ascii="Arial" w:hAnsi="Arial" w:cs="Arial"/>
        </w:rPr>
        <w:t xml:space="preserve"> (assuming that PEI is used for subgroup paging </w:t>
      </w:r>
      <w:r w:rsidR="006D5519">
        <w:rPr>
          <w:rFonts w:ascii="Arial" w:hAnsi="Arial" w:cs="Arial"/>
        </w:rPr>
        <w:t>indication)</w:t>
      </w:r>
    </w:p>
    <w:p w14:paraId="616628F5" w14:textId="77777777" w:rsidR="00033B4D" w:rsidRDefault="00033B4D" w:rsidP="009D7581">
      <w:pPr>
        <w:pStyle w:val="afc"/>
        <w:numPr>
          <w:ilvl w:val="1"/>
          <w:numId w:val="32"/>
        </w:numPr>
        <w:spacing w:after="120"/>
        <w:ind w:hanging="357"/>
        <w:contextualSpacing w:val="0"/>
        <w:jc w:val="both"/>
        <w:rPr>
          <w:rFonts w:ascii="Arial" w:hAnsi="Arial" w:cs="Arial"/>
        </w:rPr>
      </w:pPr>
      <w:r>
        <w:rPr>
          <w:rFonts w:ascii="Arial" w:hAnsi="Arial" w:cs="Arial"/>
        </w:rPr>
        <w:t>The gNBs send paging message</w:t>
      </w:r>
    </w:p>
    <w:p w14:paraId="273E340B" w14:textId="77777777" w:rsidR="00033B4D" w:rsidRDefault="00033B4D" w:rsidP="009D7581">
      <w:pPr>
        <w:pStyle w:val="afc"/>
        <w:numPr>
          <w:ilvl w:val="0"/>
          <w:numId w:val="32"/>
        </w:numPr>
        <w:spacing w:after="120"/>
        <w:ind w:hanging="357"/>
        <w:contextualSpacing w:val="0"/>
        <w:jc w:val="both"/>
        <w:rPr>
          <w:rFonts w:ascii="Arial" w:hAnsi="Arial" w:cs="Arial"/>
        </w:rPr>
      </w:pPr>
      <w:r>
        <w:rPr>
          <w:rFonts w:ascii="Arial" w:hAnsi="Arial" w:cs="Arial"/>
        </w:rPr>
        <w:lastRenderedPageBreak/>
        <w:t>When UE is in RRC INACTIVE and paged</w:t>
      </w:r>
    </w:p>
    <w:p w14:paraId="185F5933" w14:textId="77777777" w:rsidR="00033B4D" w:rsidRDefault="00033B4D" w:rsidP="009D7581">
      <w:pPr>
        <w:pStyle w:val="afc"/>
        <w:numPr>
          <w:ilvl w:val="1"/>
          <w:numId w:val="32"/>
        </w:numPr>
        <w:spacing w:after="120"/>
        <w:ind w:hanging="357"/>
        <w:contextualSpacing w:val="0"/>
        <w:jc w:val="both"/>
        <w:rPr>
          <w:rFonts w:ascii="Arial" w:hAnsi="Arial" w:cs="Arial"/>
        </w:rPr>
      </w:pPr>
      <w:r>
        <w:rPr>
          <w:rFonts w:ascii="Arial" w:hAnsi="Arial" w:cs="Arial"/>
        </w:rPr>
        <w:t>Anchor gNB sends RAN Paging to other gNBs in the same RNA</w:t>
      </w:r>
    </w:p>
    <w:p w14:paraId="1CEDACC8" w14:textId="77777777" w:rsidR="00033B4D" w:rsidRDefault="00033B4D" w:rsidP="009D7581">
      <w:pPr>
        <w:pStyle w:val="afc"/>
        <w:numPr>
          <w:ilvl w:val="1"/>
          <w:numId w:val="32"/>
        </w:numPr>
        <w:spacing w:after="120"/>
        <w:ind w:hanging="357"/>
        <w:contextualSpacing w:val="0"/>
        <w:jc w:val="both"/>
        <w:rPr>
          <w:rFonts w:ascii="Arial" w:hAnsi="Arial" w:cs="Arial"/>
        </w:rPr>
      </w:pPr>
      <w:r>
        <w:rPr>
          <w:rFonts w:ascii="Arial" w:hAnsi="Arial" w:cs="Arial"/>
        </w:rPr>
        <w:t>The gNBs send subgroup paging indication</w:t>
      </w:r>
    </w:p>
    <w:p w14:paraId="650A316C" w14:textId="77777777" w:rsidR="00033B4D" w:rsidRPr="008C7845" w:rsidRDefault="00033B4D" w:rsidP="009D7581">
      <w:pPr>
        <w:pStyle w:val="afc"/>
        <w:numPr>
          <w:ilvl w:val="1"/>
          <w:numId w:val="32"/>
        </w:numPr>
        <w:spacing w:after="120"/>
        <w:ind w:hanging="357"/>
        <w:contextualSpacing w:val="0"/>
        <w:jc w:val="both"/>
        <w:rPr>
          <w:rFonts w:ascii="Arial" w:hAnsi="Arial" w:cs="Arial"/>
        </w:rPr>
      </w:pPr>
      <w:r>
        <w:rPr>
          <w:rFonts w:ascii="Arial" w:hAnsi="Arial" w:cs="Arial"/>
        </w:rPr>
        <w:t>The gNBs send paging message</w:t>
      </w:r>
    </w:p>
    <w:p w14:paraId="355CCB17" w14:textId="77777777" w:rsidR="00033B4D" w:rsidRPr="00033B4D" w:rsidRDefault="00033B4D" w:rsidP="00033B4D">
      <w:pPr>
        <w:rPr>
          <w:lang w:val="en-GB" w:eastAsia="en-US"/>
        </w:rPr>
      </w:pPr>
    </w:p>
    <w:p w14:paraId="28EFA6A8" w14:textId="7B046FF9" w:rsidR="001B4824" w:rsidRDefault="000920D7" w:rsidP="00647CB5">
      <w:pPr>
        <w:spacing w:before="120" w:after="120"/>
        <w:jc w:val="center"/>
        <w:rPr>
          <w:rFonts w:ascii="Arial" w:hAnsi="Arial" w:cs="Arial"/>
          <w:sz w:val="20"/>
          <w:szCs w:val="20"/>
          <w:lang w:val="en-GB"/>
        </w:rPr>
      </w:pPr>
      <w:r>
        <w:rPr>
          <w:rFonts w:ascii="Arial" w:hAnsi="Arial" w:cs="Arial"/>
          <w:noProof/>
          <w:sz w:val="20"/>
          <w:szCs w:val="20"/>
        </w:rPr>
        <w:drawing>
          <wp:inline distT="0" distB="0" distL="0" distR="0" wp14:anchorId="064F8AF2" wp14:editId="24BCE925">
            <wp:extent cx="4332140" cy="3093920"/>
            <wp:effectExtent l="0" t="0" r="0" b="0"/>
            <wp:docPr id="46" name="圖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47101" cy="3104605"/>
                    </a:xfrm>
                    <a:prstGeom prst="rect">
                      <a:avLst/>
                    </a:prstGeom>
                    <a:noFill/>
                  </pic:spPr>
                </pic:pic>
              </a:graphicData>
            </a:graphic>
          </wp:inline>
        </w:drawing>
      </w:r>
    </w:p>
    <w:p w14:paraId="59E69D8A" w14:textId="210AB54E" w:rsidR="00581926" w:rsidRDefault="00581926" w:rsidP="00581926">
      <w:pPr>
        <w:spacing w:before="120" w:after="120"/>
        <w:jc w:val="center"/>
        <w:rPr>
          <w:rFonts w:ascii="Arial" w:hAnsi="Arial" w:cs="Arial"/>
          <w:b/>
          <w:sz w:val="20"/>
          <w:szCs w:val="20"/>
          <w:lang w:val="en-GB"/>
        </w:rPr>
      </w:pPr>
      <w:r w:rsidRPr="001B4824">
        <w:rPr>
          <w:rFonts w:ascii="Arial" w:hAnsi="Arial" w:cs="Arial"/>
          <w:b/>
          <w:sz w:val="20"/>
          <w:szCs w:val="20"/>
          <w:lang w:val="en-GB"/>
        </w:rPr>
        <w:t xml:space="preserve">Figure </w:t>
      </w:r>
      <w:r>
        <w:rPr>
          <w:rFonts w:ascii="Arial" w:hAnsi="Arial" w:cs="Arial"/>
          <w:b/>
          <w:sz w:val="20"/>
          <w:szCs w:val="20"/>
          <w:lang w:val="en-GB"/>
        </w:rPr>
        <w:t>2</w:t>
      </w:r>
      <w:r w:rsidRPr="001B4824">
        <w:rPr>
          <w:rFonts w:ascii="Arial" w:hAnsi="Arial" w:cs="Arial"/>
          <w:b/>
          <w:sz w:val="20"/>
          <w:szCs w:val="20"/>
          <w:lang w:val="en-GB"/>
        </w:rPr>
        <w:t>.</w:t>
      </w:r>
      <w:r w:rsidRPr="001B4824">
        <w:rPr>
          <w:rFonts w:ascii="Arial" w:hAnsi="Arial" w:cs="Arial"/>
          <w:b/>
          <w:sz w:val="20"/>
          <w:szCs w:val="20"/>
          <w:lang w:val="en-GB"/>
        </w:rPr>
        <w:tab/>
      </w:r>
      <w:r>
        <w:rPr>
          <w:rFonts w:ascii="Arial" w:hAnsi="Arial" w:cs="Arial"/>
          <w:b/>
          <w:sz w:val="20"/>
          <w:szCs w:val="20"/>
          <w:lang w:val="en-GB"/>
        </w:rPr>
        <w:t>RAN</w:t>
      </w:r>
      <w:r w:rsidRPr="001B4824">
        <w:rPr>
          <w:rFonts w:ascii="Arial" w:hAnsi="Arial" w:cs="Arial"/>
          <w:b/>
          <w:sz w:val="20"/>
          <w:szCs w:val="20"/>
          <w:lang w:val="en-GB"/>
        </w:rPr>
        <w:t xml:space="preserve"> assignment of UE </w:t>
      </w:r>
      <w:r w:rsidR="0009018B">
        <w:rPr>
          <w:rFonts w:ascii="Arial" w:hAnsi="Arial" w:cs="Arial"/>
          <w:b/>
          <w:sz w:val="20"/>
          <w:szCs w:val="20"/>
          <w:lang w:val="en-GB"/>
        </w:rPr>
        <w:t xml:space="preserve">paging </w:t>
      </w:r>
      <w:r w:rsidRPr="001B4824">
        <w:rPr>
          <w:rFonts w:ascii="Arial" w:hAnsi="Arial" w:cs="Arial"/>
          <w:b/>
          <w:sz w:val="20"/>
          <w:szCs w:val="20"/>
          <w:lang w:val="en-GB"/>
        </w:rPr>
        <w:t>subgroups</w:t>
      </w:r>
    </w:p>
    <w:p w14:paraId="735E46D9" w14:textId="77777777" w:rsidR="00581926" w:rsidRPr="00581926" w:rsidRDefault="00581926" w:rsidP="00581926">
      <w:pPr>
        <w:spacing w:before="120" w:after="120"/>
        <w:jc w:val="center"/>
        <w:rPr>
          <w:rFonts w:ascii="Arial" w:hAnsi="Arial" w:cs="Arial"/>
          <w:b/>
          <w:sz w:val="20"/>
          <w:szCs w:val="20"/>
          <w:lang w:val="en-GB"/>
        </w:rPr>
      </w:pPr>
    </w:p>
    <w:p w14:paraId="61059A50" w14:textId="2E1517BD" w:rsidR="00647CB5" w:rsidRPr="00647CB5" w:rsidRDefault="00647CB5" w:rsidP="006533D9">
      <w:pPr>
        <w:spacing w:after="120"/>
        <w:jc w:val="both"/>
        <w:rPr>
          <w:rFonts w:ascii="Arial" w:hAnsi="Arial" w:cs="Arial"/>
          <w:sz w:val="20"/>
          <w:szCs w:val="20"/>
          <w:u w:val="single"/>
          <w:lang w:val="en-GB"/>
        </w:rPr>
      </w:pPr>
      <w:r w:rsidRPr="00647CB5">
        <w:rPr>
          <w:rFonts w:ascii="Arial" w:hAnsi="Arial" w:cs="Arial"/>
          <w:sz w:val="20"/>
          <w:szCs w:val="20"/>
          <w:u w:val="single"/>
          <w:lang w:val="en-GB"/>
        </w:rPr>
        <w:t>Comparison</w:t>
      </w:r>
      <w:r>
        <w:rPr>
          <w:rFonts w:ascii="Arial" w:hAnsi="Arial" w:cs="Arial"/>
          <w:sz w:val="20"/>
          <w:szCs w:val="20"/>
          <w:u w:val="single"/>
          <w:lang w:val="en-GB"/>
        </w:rPr>
        <w:t xml:space="preserve"> between the options</w:t>
      </w:r>
    </w:p>
    <w:p w14:paraId="71D70743" w14:textId="25DE1798" w:rsidR="00647CB5" w:rsidRDefault="00647CB5" w:rsidP="006533D9">
      <w:pPr>
        <w:spacing w:after="120"/>
        <w:contextualSpacing/>
        <w:jc w:val="both"/>
        <w:rPr>
          <w:rFonts w:ascii="Arial" w:hAnsi="Arial" w:cs="Arial"/>
          <w:sz w:val="20"/>
          <w:szCs w:val="20"/>
          <w:lang w:val="en-GB"/>
        </w:rPr>
      </w:pPr>
      <w:r>
        <w:rPr>
          <w:rFonts w:ascii="Arial" w:hAnsi="Arial" w:cs="Arial"/>
          <w:sz w:val="20"/>
          <w:szCs w:val="20"/>
          <w:lang w:val="en-GB"/>
        </w:rPr>
        <w:t xml:space="preserve">Comparing the two options, we observe that </w:t>
      </w:r>
      <w:r w:rsidRPr="00647CB5">
        <w:rPr>
          <w:rFonts w:ascii="Arial" w:hAnsi="Arial" w:cs="Arial"/>
          <w:sz w:val="20"/>
          <w:szCs w:val="20"/>
          <w:lang w:val="en-GB"/>
        </w:rPr>
        <w:t>the procedures</w:t>
      </w:r>
      <w:r>
        <w:rPr>
          <w:rFonts w:ascii="Arial" w:hAnsi="Arial" w:cs="Arial" w:hint="eastAsia"/>
          <w:sz w:val="20"/>
          <w:szCs w:val="20"/>
          <w:lang w:val="en-GB"/>
        </w:rPr>
        <w:t xml:space="preserve"> fo</w:t>
      </w:r>
      <w:r>
        <w:rPr>
          <w:rFonts w:ascii="Arial" w:hAnsi="Arial" w:cs="Arial"/>
          <w:sz w:val="20"/>
          <w:szCs w:val="20"/>
          <w:lang w:val="en-GB"/>
        </w:rPr>
        <w:t xml:space="preserve">r UE </w:t>
      </w:r>
      <w:r w:rsidRPr="00647CB5">
        <w:rPr>
          <w:rFonts w:ascii="Arial" w:hAnsi="Arial" w:cs="Arial"/>
          <w:sz w:val="20"/>
          <w:szCs w:val="20"/>
          <w:lang w:val="en-GB"/>
        </w:rPr>
        <w:t>in RRC Idle or RRC Inactive</w:t>
      </w:r>
      <w:r w:rsidR="00E01969">
        <w:rPr>
          <w:rFonts w:ascii="Arial" w:hAnsi="Arial" w:cs="Arial"/>
          <w:sz w:val="20"/>
          <w:szCs w:val="20"/>
          <w:lang w:val="en-GB"/>
        </w:rPr>
        <w:t xml:space="preserve"> are identical</w:t>
      </w:r>
      <w:r>
        <w:rPr>
          <w:rFonts w:ascii="Arial" w:hAnsi="Arial" w:cs="Arial"/>
          <w:sz w:val="20"/>
          <w:szCs w:val="20"/>
          <w:lang w:val="en-GB"/>
        </w:rPr>
        <w:t>.</w:t>
      </w:r>
      <w:r w:rsidRPr="00647CB5">
        <w:rPr>
          <w:rFonts w:ascii="Arial" w:hAnsi="Arial" w:cs="Arial"/>
          <w:sz w:val="20"/>
          <w:szCs w:val="20"/>
          <w:lang w:val="en-GB"/>
        </w:rPr>
        <w:t xml:space="preserve"> </w:t>
      </w:r>
      <w:r>
        <w:rPr>
          <w:rFonts w:ascii="Arial" w:hAnsi="Arial" w:cs="Arial"/>
          <w:sz w:val="20"/>
          <w:szCs w:val="20"/>
          <w:lang w:val="en-GB"/>
        </w:rPr>
        <w:t>B</w:t>
      </w:r>
      <w:r w:rsidRPr="00647CB5">
        <w:rPr>
          <w:rFonts w:ascii="Arial" w:hAnsi="Arial" w:cs="Arial"/>
          <w:sz w:val="20"/>
          <w:szCs w:val="20"/>
          <w:lang w:val="en-GB"/>
        </w:rPr>
        <w:t xml:space="preserve">oth </w:t>
      </w:r>
      <w:r>
        <w:rPr>
          <w:rFonts w:ascii="Arial" w:hAnsi="Arial" w:cs="Arial"/>
          <w:sz w:val="20"/>
          <w:szCs w:val="20"/>
          <w:lang w:val="en-GB"/>
        </w:rPr>
        <w:t>options</w:t>
      </w:r>
      <w:r w:rsidRPr="00647CB5">
        <w:rPr>
          <w:rFonts w:ascii="Arial" w:hAnsi="Arial" w:cs="Arial"/>
          <w:sz w:val="20"/>
          <w:szCs w:val="20"/>
          <w:lang w:val="en-GB"/>
        </w:rPr>
        <w:t xml:space="preserve"> require </w:t>
      </w:r>
      <w:r>
        <w:rPr>
          <w:rFonts w:ascii="Arial" w:hAnsi="Arial" w:cs="Arial" w:hint="eastAsia"/>
          <w:sz w:val="20"/>
          <w:szCs w:val="20"/>
          <w:lang w:val="en-GB"/>
        </w:rPr>
        <w:t>that</w:t>
      </w:r>
      <w:r w:rsidRPr="00647CB5">
        <w:rPr>
          <w:rFonts w:ascii="Arial" w:hAnsi="Arial" w:cs="Arial"/>
          <w:sz w:val="20"/>
          <w:szCs w:val="20"/>
          <w:lang w:val="en-GB"/>
        </w:rPr>
        <w:t xml:space="preserve"> RAN and CN</w:t>
      </w:r>
      <w:r>
        <w:rPr>
          <w:rFonts w:ascii="Arial" w:hAnsi="Arial" w:cs="Arial"/>
          <w:sz w:val="20"/>
          <w:szCs w:val="20"/>
          <w:lang w:val="en-GB"/>
        </w:rPr>
        <w:t xml:space="preserve"> know the subgroup ID</w:t>
      </w:r>
      <w:r w:rsidRPr="00647CB5">
        <w:rPr>
          <w:rFonts w:ascii="Arial" w:hAnsi="Arial" w:cs="Arial"/>
          <w:sz w:val="20"/>
          <w:szCs w:val="20"/>
          <w:lang w:val="en-GB"/>
        </w:rPr>
        <w:t>.</w:t>
      </w:r>
      <w:r w:rsidR="002922A6">
        <w:rPr>
          <w:rFonts w:ascii="Arial" w:hAnsi="Arial" w:cs="Arial"/>
          <w:sz w:val="20"/>
          <w:szCs w:val="20"/>
          <w:lang w:val="en-GB"/>
        </w:rPr>
        <w:t xml:space="preserve"> The major difference is how UE subgroup ID is </w:t>
      </w:r>
      <w:r w:rsidR="00475582">
        <w:rPr>
          <w:rFonts w:ascii="Arial" w:hAnsi="Arial" w:cs="Arial"/>
          <w:sz w:val="20"/>
          <w:szCs w:val="20"/>
          <w:lang w:val="en-GB"/>
        </w:rPr>
        <w:t>recognized across cells</w:t>
      </w:r>
      <w:r w:rsidR="002922A6">
        <w:rPr>
          <w:rFonts w:ascii="Arial" w:hAnsi="Arial" w:cs="Arial"/>
          <w:sz w:val="20"/>
          <w:szCs w:val="20"/>
          <w:lang w:val="en-GB"/>
        </w:rPr>
        <w:t>.</w:t>
      </w:r>
    </w:p>
    <w:p w14:paraId="3C563BD3" w14:textId="37ED89B3" w:rsidR="002922A6" w:rsidRDefault="002922A6" w:rsidP="00560596">
      <w:pPr>
        <w:pStyle w:val="afc"/>
        <w:numPr>
          <w:ilvl w:val="0"/>
          <w:numId w:val="33"/>
        </w:numPr>
        <w:spacing w:after="120"/>
        <w:ind w:left="714" w:hanging="357"/>
        <w:contextualSpacing w:val="0"/>
        <w:jc w:val="both"/>
        <w:rPr>
          <w:rFonts w:ascii="Arial" w:hAnsi="Arial" w:cs="Arial"/>
        </w:rPr>
      </w:pPr>
      <w:r w:rsidRPr="002922A6">
        <w:rPr>
          <w:rFonts w:ascii="Arial" w:hAnsi="Arial" w:cs="Arial"/>
        </w:rPr>
        <w:t>If paging subgroup</w:t>
      </w:r>
      <w:r>
        <w:rPr>
          <w:rFonts w:ascii="Arial" w:hAnsi="Arial" w:cs="Arial"/>
        </w:rPr>
        <w:t>s are</w:t>
      </w:r>
      <w:r w:rsidRPr="002922A6">
        <w:rPr>
          <w:rFonts w:ascii="Arial" w:hAnsi="Arial" w:cs="Arial"/>
        </w:rPr>
        <w:t xml:space="preserve"> </w:t>
      </w:r>
      <w:r>
        <w:rPr>
          <w:rFonts w:ascii="Arial" w:hAnsi="Arial" w:cs="Arial"/>
        </w:rPr>
        <w:t>assigned</w:t>
      </w:r>
      <w:r w:rsidRPr="002922A6">
        <w:rPr>
          <w:rFonts w:ascii="Arial" w:hAnsi="Arial" w:cs="Arial"/>
        </w:rPr>
        <w:t xml:space="preserve"> by CN, UEs’ subgroup assignments are </w:t>
      </w:r>
      <w:r w:rsidR="00475582">
        <w:rPr>
          <w:rFonts w:ascii="Arial" w:hAnsi="Arial" w:cs="Arial"/>
        </w:rPr>
        <w:t xml:space="preserve">naturally </w:t>
      </w:r>
      <w:r w:rsidRPr="002922A6">
        <w:rPr>
          <w:rFonts w:ascii="Arial" w:hAnsi="Arial" w:cs="Arial"/>
        </w:rPr>
        <w:t xml:space="preserve">consistent </w:t>
      </w:r>
      <w:r w:rsidR="00C1362A">
        <w:rPr>
          <w:rFonts w:ascii="Arial" w:hAnsi="Arial" w:cs="Arial"/>
        </w:rPr>
        <w:t>a</w:t>
      </w:r>
      <w:r w:rsidRPr="002922A6">
        <w:rPr>
          <w:rFonts w:ascii="Arial" w:hAnsi="Arial" w:cs="Arial"/>
        </w:rPr>
        <w:t>cross all cells in a registration area</w:t>
      </w:r>
      <w:r w:rsidR="008A258F">
        <w:rPr>
          <w:rFonts w:ascii="Arial" w:hAnsi="Arial" w:cs="Arial"/>
        </w:rPr>
        <w:t xml:space="preserve">. We expect that the </w:t>
      </w:r>
      <w:r w:rsidR="006A4CD1">
        <w:rPr>
          <w:rFonts w:ascii="Arial" w:hAnsi="Arial" w:cs="Arial"/>
        </w:rPr>
        <w:t xml:space="preserve">assignments </w:t>
      </w:r>
      <w:r>
        <w:rPr>
          <w:rFonts w:ascii="Arial" w:hAnsi="Arial" w:cs="Arial"/>
        </w:rPr>
        <w:t xml:space="preserve">seldom </w:t>
      </w:r>
      <w:r w:rsidR="006A4CD1">
        <w:rPr>
          <w:rFonts w:ascii="Arial" w:hAnsi="Arial" w:cs="Arial"/>
        </w:rPr>
        <w:t>change</w:t>
      </w:r>
      <w:r w:rsidRPr="002922A6">
        <w:rPr>
          <w:rFonts w:ascii="Arial" w:hAnsi="Arial" w:cs="Arial"/>
        </w:rPr>
        <w:t>.</w:t>
      </w:r>
    </w:p>
    <w:p w14:paraId="254EDA68" w14:textId="725B8BC5" w:rsidR="00327789" w:rsidRDefault="002922A6" w:rsidP="00560596">
      <w:pPr>
        <w:pStyle w:val="afc"/>
        <w:numPr>
          <w:ilvl w:val="0"/>
          <w:numId w:val="33"/>
        </w:numPr>
        <w:spacing w:after="120"/>
        <w:ind w:left="714" w:hanging="357"/>
        <w:contextualSpacing w:val="0"/>
        <w:jc w:val="both"/>
        <w:rPr>
          <w:rFonts w:ascii="Arial" w:hAnsi="Arial" w:cs="Arial"/>
        </w:rPr>
      </w:pPr>
      <w:r>
        <w:rPr>
          <w:rFonts w:ascii="Arial" w:hAnsi="Arial" w:cs="Arial"/>
        </w:rPr>
        <w:t>I</w:t>
      </w:r>
      <w:r w:rsidRPr="002922A6">
        <w:rPr>
          <w:rFonts w:ascii="Arial" w:hAnsi="Arial" w:cs="Arial"/>
        </w:rPr>
        <w:t>f paging subgroup</w:t>
      </w:r>
      <w:r>
        <w:rPr>
          <w:rFonts w:ascii="Arial" w:hAnsi="Arial" w:cs="Arial"/>
        </w:rPr>
        <w:t>s</w:t>
      </w:r>
      <w:r w:rsidRPr="002922A6">
        <w:rPr>
          <w:rFonts w:ascii="Arial" w:hAnsi="Arial" w:cs="Arial"/>
        </w:rPr>
        <w:t xml:space="preserve"> </w:t>
      </w:r>
      <w:r>
        <w:rPr>
          <w:rFonts w:ascii="Arial" w:hAnsi="Arial" w:cs="Arial"/>
        </w:rPr>
        <w:t>are assigned</w:t>
      </w:r>
      <w:r w:rsidRPr="002922A6">
        <w:rPr>
          <w:rFonts w:ascii="Arial" w:hAnsi="Arial" w:cs="Arial"/>
        </w:rPr>
        <w:t xml:space="preserve"> by RAN, </w:t>
      </w:r>
      <w:r w:rsidR="00017107">
        <w:rPr>
          <w:rFonts w:ascii="Arial" w:hAnsi="Arial" w:cs="Arial"/>
        </w:rPr>
        <w:t>the subgroup</w:t>
      </w:r>
      <w:r>
        <w:rPr>
          <w:rFonts w:ascii="Arial" w:hAnsi="Arial" w:cs="Arial"/>
        </w:rPr>
        <w:t xml:space="preserve"> may be </w:t>
      </w:r>
      <w:r w:rsidRPr="002922A6">
        <w:rPr>
          <w:rFonts w:ascii="Arial" w:eastAsiaTheme="minorEastAsia" w:hAnsi="Arial" w:cs="Arial"/>
          <w:lang w:eastAsia="zh-TW"/>
        </w:rPr>
        <w:t>updated every time</w:t>
      </w:r>
      <w:r w:rsidR="00017107">
        <w:rPr>
          <w:rFonts w:ascii="Arial" w:hAnsi="Arial" w:cs="Arial"/>
        </w:rPr>
        <w:t xml:space="preserve"> a</w:t>
      </w:r>
      <w:r>
        <w:rPr>
          <w:rFonts w:ascii="Arial" w:hAnsi="Arial" w:cs="Arial"/>
        </w:rPr>
        <w:t xml:space="preserve"> UE</w:t>
      </w:r>
      <w:r w:rsidR="00711AC7">
        <w:rPr>
          <w:rFonts w:ascii="Arial" w:hAnsi="Arial" w:cs="Arial"/>
        </w:rPr>
        <w:t xml:space="preserve"> is </w:t>
      </w:r>
      <w:r w:rsidR="00126EB4">
        <w:rPr>
          <w:rFonts w:ascii="Arial" w:hAnsi="Arial" w:cs="Arial"/>
        </w:rPr>
        <w:t xml:space="preserve">released. Then when UE reselects to another cell, the new cell needs to accept the subgroup ID assigned by the last serving cell. However, since each cell may have its </w:t>
      </w:r>
      <w:r w:rsidR="00BA3949">
        <w:rPr>
          <w:rFonts w:ascii="Arial" w:hAnsi="Arial" w:cs="Arial"/>
        </w:rPr>
        <w:t>own subgrouping method</w:t>
      </w:r>
      <w:r w:rsidR="000D0590">
        <w:rPr>
          <w:rFonts w:ascii="Arial" w:hAnsi="Arial" w:cs="Arial"/>
        </w:rPr>
        <w:t>, t</w:t>
      </w:r>
      <w:r w:rsidR="00BA3949">
        <w:rPr>
          <w:rFonts w:ascii="Arial" w:hAnsi="Arial" w:cs="Arial"/>
        </w:rPr>
        <w:t>he number of subgroups may be even different across cells</w:t>
      </w:r>
      <w:r w:rsidR="000D0590">
        <w:rPr>
          <w:rFonts w:ascii="Arial" w:hAnsi="Arial" w:cs="Arial"/>
        </w:rPr>
        <w:t xml:space="preserve">. As a consequence, </w:t>
      </w:r>
      <w:r w:rsidR="00BB1551" w:rsidRPr="00BB1551">
        <w:rPr>
          <w:rFonts w:ascii="Arial" w:hAnsi="Arial" w:cs="Arial"/>
        </w:rPr>
        <w:t>UE may not be able to find its subgroup after reselecting to another cell</w:t>
      </w:r>
      <w:r w:rsidR="00BB1551">
        <w:rPr>
          <w:rFonts w:ascii="Arial" w:hAnsi="Arial" w:cs="Arial"/>
        </w:rPr>
        <w:t xml:space="preserve">. For example, </w:t>
      </w:r>
      <w:r w:rsidR="00BA3949">
        <w:rPr>
          <w:rFonts w:ascii="Arial" w:hAnsi="Arial" w:cs="Arial"/>
        </w:rPr>
        <w:t>a UE assigned to subgroup#</w:t>
      </w:r>
      <w:r w:rsidR="000D0590">
        <w:rPr>
          <w:rFonts w:ascii="Arial" w:hAnsi="Arial" w:cs="Arial"/>
        </w:rPr>
        <w:t>7 in a</w:t>
      </w:r>
      <w:r w:rsidR="00BA3949">
        <w:rPr>
          <w:rFonts w:ascii="Arial" w:hAnsi="Arial" w:cs="Arial"/>
        </w:rPr>
        <w:t xml:space="preserve"> cell</w:t>
      </w:r>
      <w:r w:rsidR="00BB1551">
        <w:rPr>
          <w:rFonts w:ascii="Arial" w:hAnsi="Arial" w:cs="Arial"/>
        </w:rPr>
        <w:t xml:space="preserve"> which divides UEs into </w:t>
      </w:r>
      <w:r w:rsidR="000D0590">
        <w:rPr>
          <w:rFonts w:ascii="Arial" w:hAnsi="Arial" w:cs="Arial"/>
        </w:rPr>
        <w:t xml:space="preserve">8 subgroups cannot find its subgroup in another cell </w:t>
      </w:r>
      <w:r w:rsidR="00BB1551">
        <w:rPr>
          <w:rFonts w:ascii="Arial" w:hAnsi="Arial" w:cs="Arial"/>
        </w:rPr>
        <w:t>which assigns only 4 subgroups. S</w:t>
      </w:r>
      <w:r w:rsidR="00327789">
        <w:rPr>
          <w:rFonts w:ascii="Arial" w:hAnsi="Arial" w:cs="Arial"/>
        </w:rPr>
        <w:t>ome</w:t>
      </w:r>
      <w:r w:rsidR="00A73388">
        <w:rPr>
          <w:rFonts w:ascii="Arial" w:hAnsi="Arial" w:cs="Arial"/>
        </w:rPr>
        <w:t xml:space="preserve"> negotiation or </w:t>
      </w:r>
      <w:r w:rsidR="00BB1551">
        <w:rPr>
          <w:rFonts w:ascii="Arial" w:hAnsi="Arial" w:cs="Arial"/>
        </w:rPr>
        <w:t>subgroup re</w:t>
      </w:r>
      <w:r w:rsidR="00A73388">
        <w:rPr>
          <w:rFonts w:ascii="Arial" w:hAnsi="Arial" w:cs="Arial"/>
        </w:rPr>
        <w:t>mapping</w:t>
      </w:r>
      <w:r w:rsidR="00327789">
        <w:rPr>
          <w:rFonts w:ascii="Arial" w:hAnsi="Arial" w:cs="Arial"/>
        </w:rPr>
        <w:t xml:space="preserve"> process is </w:t>
      </w:r>
      <w:r w:rsidR="00BB1551">
        <w:rPr>
          <w:rFonts w:ascii="Arial" w:hAnsi="Arial" w:cs="Arial"/>
        </w:rPr>
        <w:t>needed to resolve this issue, but that makes the operation very complicated</w:t>
      </w:r>
      <w:r w:rsidR="00327789">
        <w:rPr>
          <w:rFonts w:ascii="Arial" w:hAnsi="Arial" w:cs="Arial"/>
        </w:rPr>
        <w:t>.</w:t>
      </w:r>
    </w:p>
    <w:p w14:paraId="3A6C67C3" w14:textId="362BFD83" w:rsidR="006533D9" w:rsidRPr="004155FE" w:rsidRDefault="00F16F67" w:rsidP="008604E6">
      <w:pPr>
        <w:spacing w:after="120"/>
        <w:ind w:left="1440" w:hanging="1440"/>
        <w:jc w:val="both"/>
        <w:rPr>
          <w:rFonts w:ascii="Arial" w:hAnsi="Arial" w:cs="Arial"/>
          <w:i/>
          <w:sz w:val="20"/>
          <w:szCs w:val="20"/>
        </w:rPr>
      </w:pPr>
      <w:r w:rsidRPr="004155FE">
        <w:rPr>
          <w:rFonts w:ascii="Arial" w:hAnsi="Arial" w:cs="Arial"/>
          <w:i/>
          <w:sz w:val="20"/>
          <w:szCs w:val="20"/>
          <w:lang w:val="en-GB"/>
        </w:rPr>
        <w:t>Observation 1:</w:t>
      </w:r>
      <w:r w:rsidRPr="004155FE">
        <w:rPr>
          <w:rFonts w:ascii="Arial" w:hAnsi="Arial" w:cs="Arial"/>
          <w:i/>
          <w:sz w:val="20"/>
          <w:szCs w:val="20"/>
          <w:lang w:val="en-GB"/>
        </w:rPr>
        <w:tab/>
      </w:r>
      <w:r w:rsidR="006533D9" w:rsidRPr="004155FE">
        <w:rPr>
          <w:rFonts w:ascii="Arial" w:hAnsi="Arial" w:cs="Arial"/>
          <w:i/>
          <w:sz w:val="20"/>
          <w:szCs w:val="20"/>
        </w:rPr>
        <w:t>If paging subgroups are assigned by CN, UEs’ subgroup assignments are naturally consistent cross all cells in a registration area.</w:t>
      </w:r>
    </w:p>
    <w:p w14:paraId="2A79277E" w14:textId="7FE70BDE" w:rsidR="006533D9" w:rsidRPr="004155FE" w:rsidRDefault="00F16F67" w:rsidP="008604E6">
      <w:pPr>
        <w:spacing w:after="120"/>
        <w:ind w:left="1440" w:hanging="1440"/>
        <w:jc w:val="both"/>
        <w:rPr>
          <w:rFonts w:ascii="Arial" w:hAnsi="Arial" w:cs="Arial"/>
          <w:i/>
          <w:sz w:val="20"/>
          <w:szCs w:val="20"/>
        </w:rPr>
      </w:pPr>
      <w:r w:rsidRPr="004155FE">
        <w:rPr>
          <w:rFonts w:ascii="Arial" w:hAnsi="Arial" w:cs="Arial"/>
          <w:i/>
          <w:sz w:val="20"/>
          <w:szCs w:val="20"/>
          <w:lang w:val="en-GB"/>
        </w:rPr>
        <w:t>Observation 2:</w:t>
      </w:r>
      <w:r w:rsidRPr="004155FE">
        <w:rPr>
          <w:rFonts w:ascii="Arial" w:hAnsi="Arial" w:cs="Arial"/>
          <w:i/>
          <w:sz w:val="20"/>
          <w:szCs w:val="20"/>
          <w:lang w:val="en-GB"/>
        </w:rPr>
        <w:tab/>
      </w:r>
      <w:r w:rsidR="006533D9" w:rsidRPr="004155FE">
        <w:rPr>
          <w:rFonts w:ascii="Arial" w:hAnsi="Arial" w:cs="Arial"/>
          <w:i/>
          <w:sz w:val="20"/>
          <w:szCs w:val="20"/>
        </w:rPr>
        <w:t>If paging subgroups are assigned by RAN, UE may not be able to find its subgroup after reselecting to another cell.</w:t>
      </w:r>
    </w:p>
    <w:p w14:paraId="009F90D4" w14:textId="5A004CDB" w:rsidR="002922A6" w:rsidRPr="00707971" w:rsidRDefault="00707971" w:rsidP="008604E6">
      <w:pPr>
        <w:spacing w:after="120"/>
        <w:ind w:left="1440" w:hanging="1440"/>
        <w:jc w:val="both"/>
        <w:rPr>
          <w:rFonts w:ascii="Arial" w:hAnsi="Arial" w:cs="Arial"/>
          <w:b/>
          <w:sz w:val="20"/>
          <w:szCs w:val="20"/>
          <w:lang w:val="en-GB"/>
        </w:rPr>
      </w:pPr>
      <w:r w:rsidRPr="00707971">
        <w:rPr>
          <w:rFonts w:ascii="Arial" w:hAnsi="Arial" w:cs="Arial"/>
          <w:b/>
          <w:sz w:val="20"/>
          <w:szCs w:val="20"/>
          <w:lang w:val="en-GB"/>
        </w:rPr>
        <w:t>Proposal 1:</w:t>
      </w:r>
      <w:r w:rsidRPr="00707971">
        <w:rPr>
          <w:rFonts w:ascii="Arial" w:hAnsi="Arial" w:cs="Arial"/>
          <w:b/>
          <w:sz w:val="20"/>
          <w:szCs w:val="20"/>
          <w:lang w:val="en-GB"/>
        </w:rPr>
        <w:tab/>
      </w:r>
      <w:r w:rsidR="007C20DF">
        <w:rPr>
          <w:rFonts w:ascii="Arial" w:hAnsi="Arial" w:cs="Arial"/>
          <w:b/>
          <w:sz w:val="20"/>
          <w:szCs w:val="20"/>
          <w:lang w:val="en-GB"/>
        </w:rPr>
        <w:t xml:space="preserve">If </w:t>
      </w:r>
      <w:r w:rsidR="00327789" w:rsidRPr="00707971">
        <w:rPr>
          <w:rFonts w:ascii="Arial" w:hAnsi="Arial" w:cs="Arial"/>
          <w:b/>
          <w:sz w:val="20"/>
          <w:szCs w:val="20"/>
          <w:lang w:val="en-GB"/>
        </w:rPr>
        <w:t xml:space="preserve">UE </w:t>
      </w:r>
      <w:r w:rsidR="00A73388" w:rsidRPr="00707971">
        <w:rPr>
          <w:rFonts w:ascii="Arial" w:hAnsi="Arial" w:cs="Arial"/>
          <w:b/>
          <w:sz w:val="20"/>
          <w:szCs w:val="20"/>
          <w:lang w:val="en-GB"/>
        </w:rPr>
        <w:t xml:space="preserve">paging </w:t>
      </w:r>
      <w:r w:rsidR="007C20DF">
        <w:rPr>
          <w:rFonts w:ascii="Arial" w:hAnsi="Arial" w:cs="Arial"/>
          <w:b/>
          <w:sz w:val="20"/>
          <w:szCs w:val="20"/>
          <w:lang w:val="en-GB"/>
        </w:rPr>
        <w:t>subgroups</w:t>
      </w:r>
      <w:r w:rsidR="00327789" w:rsidRPr="00707971">
        <w:rPr>
          <w:rFonts w:ascii="Arial" w:hAnsi="Arial" w:cs="Arial"/>
          <w:b/>
          <w:sz w:val="20"/>
          <w:szCs w:val="20"/>
          <w:lang w:val="en-GB"/>
        </w:rPr>
        <w:t xml:space="preserve"> are </w:t>
      </w:r>
      <w:r w:rsidR="007C20DF">
        <w:rPr>
          <w:rFonts w:ascii="Arial" w:hAnsi="Arial" w:cs="Arial"/>
          <w:b/>
          <w:sz w:val="20"/>
          <w:szCs w:val="20"/>
          <w:lang w:val="en-GB"/>
        </w:rPr>
        <w:t xml:space="preserve">directly assigned by network, they should be </w:t>
      </w:r>
      <w:r w:rsidR="00327789" w:rsidRPr="00707971">
        <w:rPr>
          <w:rFonts w:ascii="Arial" w:hAnsi="Arial" w:cs="Arial"/>
          <w:b/>
          <w:sz w:val="20"/>
          <w:szCs w:val="20"/>
          <w:lang w:val="en-GB"/>
        </w:rPr>
        <w:t>assigned by CN</w:t>
      </w:r>
      <w:r w:rsidR="006533D9" w:rsidRPr="00707971">
        <w:rPr>
          <w:rFonts w:ascii="Arial" w:hAnsi="Arial" w:cs="Arial"/>
          <w:b/>
          <w:sz w:val="20"/>
          <w:szCs w:val="20"/>
          <w:lang w:val="en-GB"/>
        </w:rPr>
        <w:t>.</w:t>
      </w:r>
    </w:p>
    <w:p w14:paraId="4C12DD38" w14:textId="33CEDDEA" w:rsidR="006533D9" w:rsidRDefault="006533D9" w:rsidP="006533D9">
      <w:pPr>
        <w:pStyle w:val="2"/>
      </w:pPr>
      <w:r>
        <w:t>Subgrouping by randomization</w:t>
      </w:r>
    </w:p>
    <w:p w14:paraId="003906D6" w14:textId="356542A8" w:rsidR="00F90EB5" w:rsidRDefault="00C00180" w:rsidP="00F90EB5">
      <w:pPr>
        <w:spacing w:after="120"/>
        <w:jc w:val="both"/>
        <w:rPr>
          <w:rFonts w:ascii="Arial" w:hAnsi="Arial" w:cs="Arial"/>
          <w:sz w:val="20"/>
          <w:szCs w:val="20"/>
          <w:lang w:val="en-GB"/>
        </w:rPr>
      </w:pPr>
      <w:r w:rsidRPr="00C00180">
        <w:rPr>
          <w:rFonts w:ascii="Arial" w:hAnsi="Arial" w:cs="Arial"/>
          <w:sz w:val="20"/>
          <w:szCs w:val="20"/>
          <w:lang w:val="en-GB"/>
        </w:rPr>
        <w:t>UE ID can be considered when network assigns the subgroup</w:t>
      </w:r>
      <w:r w:rsidR="00A32A2B">
        <w:rPr>
          <w:rFonts w:ascii="Arial" w:hAnsi="Arial" w:cs="Arial"/>
          <w:sz w:val="20"/>
          <w:szCs w:val="20"/>
          <w:lang w:val="en-GB"/>
        </w:rPr>
        <w:t>s</w:t>
      </w:r>
      <w:r w:rsidRPr="00C00180">
        <w:rPr>
          <w:rFonts w:ascii="Arial" w:hAnsi="Arial" w:cs="Arial"/>
          <w:sz w:val="20"/>
          <w:szCs w:val="20"/>
          <w:lang w:val="en-GB"/>
        </w:rPr>
        <w:t xml:space="preserve"> to</w:t>
      </w:r>
      <w:r w:rsidR="00A32A2B">
        <w:rPr>
          <w:rFonts w:ascii="Arial" w:hAnsi="Arial" w:cs="Arial"/>
          <w:sz w:val="20"/>
          <w:szCs w:val="20"/>
          <w:lang w:val="en-GB"/>
        </w:rPr>
        <w:t xml:space="preserve"> UEs</w:t>
      </w:r>
      <w:r w:rsidRPr="00C00180">
        <w:rPr>
          <w:rFonts w:ascii="Arial" w:hAnsi="Arial" w:cs="Arial"/>
          <w:sz w:val="20"/>
          <w:szCs w:val="20"/>
          <w:lang w:val="en-GB"/>
        </w:rPr>
        <w:t xml:space="preserve">. </w:t>
      </w:r>
      <w:r w:rsidR="00611162">
        <w:rPr>
          <w:rFonts w:ascii="Arial" w:hAnsi="Arial" w:cs="Arial" w:hint="eastAsia"/>
          <w:sz w:val="20"/>
          <w:szCs w:val="20"/>
          <w:lang w:val="en-GB"/>
        </w:rPr>
        <w:t>M</w:t>
      </w:r>
      <w:r w:rsidR="00611162">
        <w:rPr>
          <w:rFonts w:ascii="Arial" w:hAnsi="Arial" w:cs="Arial"/>
          <w:sz w:val="20"/>
          <w:szCs w:val="20"/>
          <w:lang w:val="en-GB"/>
        </w:rPr>
        <w:t xml:space="preserve">oreover, </w:t>
      </w:r>
      <w:r w:rsidR="00611162">
        <w:rPr>
          <w:rFonts w:ascii="Arial" w:hAnsi="Arial" w:cs="Arial"/>
          <w:sz w:val="20"/>
          <w:szCs w:val="20"/>
          <w:lang w:val="en-GB"/>
        </w:rPr>
        <w:t>RAN2 agreed that</w:t>
      </w:r>
      <w:r w:rsidR="00611162" w:rsidRPr="00C00180">
        <w:rPr>
          <w:rFonts w:ascii="Arial" w:hAnsi="Arial" w:cs="Arial"/>
          <w:sz w:val="20"/>
          <w:szCs w:val="20"/>
          <w:lang w:val="en-GB"/>
        </w:rPr>
        <w:t xml:space="preserve"> </w:t>
      </w:r>
      <w:r w:rsidRPr="00C00180">
        <w:rPr>
          <w:rFonts w:ascii="Arial" w:hAnsi="Arial" w:cs="Arial"/>
          <w:sz w:val="20"/>
          <w:szCs w:val="20"/>
          <w:lang w:val="en-GB"/>
        </w:rPr>
        <w:t>if network chooses to not provide specific subgrouping information, there will be configuration option where subgrouping can be su</w:t>
      </w:r>
      <w:r>
        <w:rPr>
          <w:rFonts w:ascii="Arial" w:hAnsi="Arial" w:cs="Arial"/>
          <w:sz w:val="20"/>
          <w:szCs w:val="20"/>
          <w:lang w:val="en-GB"/>
        </w:rPr>
        <w:t xml:space="preserve">pported by randomization (by UE </w:t>
      </w:r>
      <w:r w:rsidRPr="00C00180">
        <w:rPr>
          <w:rFonts w:ascii="Arial" w:hAnsi="Arial" w:cs="Arial"/>
          <w:sz w:val="20"/>
          <w:szCs w:val="20"/>
          <w:lang w:val="en-GB"/>
        </w:rPr>
        <w:t>ID).</w:t>
      </w:r>
      <w:r>
        <w:rPr>
          <w:rFonts w:ascii="Arial" w:hAnsi="Arial" w:cs="Arial"/>
          <w:sz w:val="20"/>
          <w:szCs w:val="20"/>
          <w:lang w:val="en-GB"/>
        </w:rPr>
        <w:t xml:space="preserve"> Our understanding </w:t>
      </w:r>
      <w:r w:rsidR="006325C9">
        <w:rPr>
          <w:rFonts w:ascii="Arial" w:hAnsi="Arial" w:cs="Arial"/>
          <w:sz w:val="20"/>
          <w:szCs w:val="20"/>
          <w:lang w:val="en-GB"/>
        </w:rPr>
        <w:t xml:space="preserve">is that this is similar to LTE UE-group wake </w:t>
      </w:r>
      <w:r w:rsidR="006325C9">
        <w:rPr>
          <w:rFonts w:ascii="Arial" w:hAnsi="Arial" w:cs="Arial"/>
          <w:sz w:val="20"/>
          <w:szCs w:val="20"/>
          <w:lang w:val="en-GB"/>
        </w:rPr>
        <w:lastRenderedPageBreak/>
        <w:t xml:space="preserve">up signal (GWUS), where each cell broadcasts </w:t>
      </w:r>
      <w:r w:rsidR="00F90EB5">
        <w:rPr>
          <w:rFonts w:ascii="Arial" w:hAnsi="Arial" w:cs="Arial"/>
          <w:sz w:val="20"/>
          <w:szCs w:val="20"/>
          <w:lang w:val="en-GB"/>
        </w:rPr>
        <w:t xml:space="preserve">the total number of </w:t>
      </w:r>
      <w:r w:rsidR="00107ACC">
        <w:rPr>
          <w:rFonts w:ascii="Arial" w:hAnsi="Arial" w:cs="Arial"/>
          <w:sz w:val="20"/>
          <w:szCs w:val="20"/>
          <w:lang w:val="en-GB"/>
        </w:rPr>
        <w:t xml:space="preserve">WUS </w:t>
      </w:r>
      <w:r w:rsidR="00F90EB5">
        <w:rPr>
          <w:rFonts w:ascii="Arial" w:hAnsi="Arial" w:cs="Arial"/>
          <w:sz w:val="20"/>
          <w:szCs w:val="20"/>
          <w:lang w:val="en-GB"/>
        </w:rPr>
        <w:t xml:space="preserve">groups, and UE selects its WUS group by hashing its UE ID. </w:t>
      </w:r>
    </w:p>
    <w:p w14:paraId="2B7EF1C1" w14:textId="6D8FE207" w:rsidR="00F90EB5" w:rsidRDefault="00F90EB5" w:rsidP="00F90EB5">
      <w:pPr>
        <w:spacing w:after="120"/>
        <w:jc w:val="both"/>
        <w:rPr>
          <w:rFonts w:ascii="Arial" w:hAnsi="Arial" w:cs="Arial"/>
          <w:sz w:val="20"/>
          <w:szCs w:val="20"/>
          <w:lang w:val="en-GB"/>
        </w:rPr>
      </w:pPr>
      <w:r>
        <w:rPr>
          <w:rFonts w:ascii="Arial" w:hAnsi="Arial" w:cs="Arial"/>
          <w:sz w:val="20"/>
          <w:szCs w:val="20"/>
          <w:lang w:val="en-GB"/>
        </w:rPr>
        <w:t xml:space="preserve">The WUS group selection in LTE </w:t>
      </w:r>
      <w:r w:rsidR="00107ACC">
        <w:rPr>
          <w:rFonts w:ascii="Arial" w:hAnsi="Arial" w:cs="Arial"/>
          <w:sz w:val="20"/>
          <w:szCs w:val="20"/>
          <w:lang w:val="en-GB"/>
        </w:rPr>
        <w:t>GWUS can</w:t>
      </w:r>
      <w:r>
        <w:rPr>
          <w:rFonts w:ascii="Arial" w:hAnsi="Arial" w:cs="Arial"/>
          <w:sz w:val="20"/>
          <w:szCs w:val="20"/>
          <w:lang w:val="en-GB"/>
        </w:rPr>
        <w:t xml:space="preserve"> actually </w:t>
      </w:r>
      <w:r w:rsidR="00107ACC">
        <w:rPr>
          <w:rFonts w:ascii="Arial" w:hAnsi="Arial" w:cs="Arial"/>
          <w:sz w:val="20"/>
          <w:szCs w:val="20"/>
          <w:lang w:val="en-GB"/>
        </w:rPr>
        <w:t>be a two-stage approach</w:t>
      </w:r>
      <w:r>
        <w:rPr>
          <w:rFonts w:ascii="Arial" w:hAnsi="Arial" w:cs="Arial"/>
          <w:sz w:val="20"/>
          <w:szCs w:val="20"/>
          <w:lang w:val="en-GB"/>
        </w:rPr>
        <w:t xml:space="preserve">. If configured, a UE first chooses a </w:t>
      </w:r>
      <w:r w:rsidR="00562098">
        <w:rPr>
          <w:rFonts w:ascii="Arial" w:hAnsi="Arial" w:cs="Arial"/>
          <w:sz w:val="20"/>
          <w:szCs w:val="20"/>
          <w:lang w:val="en-GB"/>
        </w:rPr>
        <w:t>“</w:t>
      </w:r>
      <w:r w:rsidR="00107ACC">
        <w:rPr>
          <w:rFonts w:ascii="Arial" w:hAnsi="Arial" w:cs="Arial"/>
          <w:sz w:val="20"/>
          <w:szCs w:val="20"/>
          <w:lang w:val="en-GB"/>
        </w:rPr>
        <w:t>WUS group set</w:t>
      </w:r>
      <w:r w:rsidR="00562098">
        <w:rPr>
          <w:rFonts w:ascii="Arial" w:hAnsi="Arial" w:cs="Arial"/>
          <w:sz w:val="20"/>
          <w:szCs w:val="20"/>
          <w:lang w:val="en-GB"/>
        </w:rPr>
        <w:t>”</w:t>
      </w:r>
      <w:r w:rsidR="00107ACC">
        <w:rPr>
          <w:rFonts w:ascii="Arial" w:hAnsi="Arial" w:cs="Arial"/>
          <w:sz w:val="20"/>
          <w:szCs w:val="20"/>
          <w:lang w:val="en-GB"/>
        </w:rPr>
        <w:t xml:space="preserve"> based on</w:t>
      </w:r>
      <w:r w:rsidR="0086211D">
        <w:rPr>
          <w:rFonts w:ascii="Arial" w:hAnsi="Arial" w:cs="Arial"/>
          <w:sz w:val="20"/>
          <w:szCs w:val="20"/>
          <w:lang w:val="en-GB"/>
        </w:rPr>
        <w:t xml:space="preserve"> paging probability</w:t>
      </w:r>
      <w:r w:rsidR="00745016">
        <w:rPr>
          <w:rFonts w:ascii="Arial" w:hAnsi="Arial" w:cs="Arial"/>
          <w:sz w:val="20"/>
          <w:szCs w:val="20"/>
          <w:lang w:val="en-GB"/>
        </w:rPr>
        <w:t xml:space="preserve"> (provided in WUS assistance information) and corresponding thresholds</w:t>
      </w:r>
      <w:r w:rsidR="0086211D">
        <w:rPr>
          <w:rFonts w:ascii="Arial" w:hAnsi="Arial" w:cs="Arial"/>
          <w:sz w:val="20"/>
          <w:szCs w:val="20"/>
          <w:lang w:val="en-GB"/>
        </w:rPr>
        <w:t>, and then selects it</w:t>
      </w:r>
      <w:r w:rsidR="00A56BD6">
        <w:rPr>
          <w:rFonts w:ascii="Arial" w:hAnsi="Arial" w:cs="Arial"/>
          <w:sz w:val="20"/>
          <w:szCs w:val="20"/>
          <w:lang w:val="en-GB"/>
        </w:rPr>
        <w:t>s</w:t>
      </w:r>
      <w:r w:rsidR="0086211D">
        <w:rPr>
          <w:rFonts w:ascii="Arial" w:hAnsi="Arial" w:cs="Arial"/>
          <w:sz w:val="20"/>
          <w:szCs w:val="20"/>
          <w:lang w:val="en-GB"/>
        </w:rPr>
        <w:t xml:space="preserve"> WUS group from the WUS group set, based on UE ID.</w:t>
      </w:r>
      <w:r w:rsidR="001157F3">
        <w:rPr>
          <w:rFonts w:ascii="Arial" w:hAnsi="Arial" w:cs="Arial"/>
          <w:sz w:val="20"/>
          <w:szCs w:val="20"/>
          <w:lang w:val="en-GB"/>
        </w:rPr>
        <w:t xml:space="preserve"> In NR, </w:t>
      </w:r>
      <w:r w:rsidR="00C1176C">
        <w:rPr>
          <w:rFonts w:ascii="Arial" w:hAnsi="Arial" w:cs="Arial"/>
          <w:sz w:val="20"/>
          <w:szCs w:val="20"/>
          <w:lang w:val="en-GB"/>
        </w:rPr>
        <w:t xml:space="preserve">we haven’t concluded on whether (and how) this kind </w:t>
      </w:r>
      <w:r w:rsidR="00A56BD6">
        <w:rPr>
          <w:rFonts w:ascii="Arial" w:hAnsi="Arial" w:cs="Arial"/>
          <w:sz w:val="20"/>
          <w:szCs w:val="20"/>
          <w:lang w:val="en-GB"/>
        </w:rPr>
        <w:t>of two-stage approach is supported. We see two options</w:t>
      </w:r>
      <w:r w:rsidR="00B12E6A">
        <w:rPr>
          <w:rFonts w:ascii="Arial" w:hAnsi="Arial" w:cs="Arial"/>
          <w:sz w:val="20"/>
          <w:szCs w:val="20"/>
          <w:lang w:val="en-GB"/>
        </w:rPr>
        <w:t>:</w:t>
      </w:r>
    </w:p>
    <w:p w14:paraId="6B11865A" w14:textId="07485EEB" w:rsidR="00A56BD6" w:rsidRDefault="00124912" w:rsidP="00611162">
      <w:pPr>
        <w:pStyle w:val="afc"/>
        <w:numPr>
          <w:ilvl w:val="0"/>
          <w:numId w:val="34"/>
        </w:numPr>
        <w:spacing w:after="120"/>
        <w:ind w:left="714" w:hanging="357"/>
        <w:contextualSpacing w:val="0"/>
        <w:jc w:val="both"/>
        <w:rPr>
          <w:rFonts w:ascii="Arial" w:hAnsi="Arial" w:cs="Arial"/>
        </w:rPr>
      </w:pPr>
      <w:r>
        <w:rPr>
          <w:rFonts w:ascii="Arial" w:hAnsi="Arial" w:cs="Arial"/>
        </w:rPr>
        <w:t xml:space="preserve">Option 1: </w:t>
      </w:r>
      <w:r w:rsidR="00A56BD6">
        <w:rPr>
          <w:rFonts w:ascii="Arial" w:hAnsi="Arial" w:cs="Arial"/>
        </w:rPr>
        <w:t>Support two-stage paging</w:t>
      </w:r>
      <w:r>
        <w:rPr>
          <w:rFonts w:ascii="Arial" w:hAnsi="Arial" w:cs="Arial"/>
        </w:rPr>
        <w:t xml:space="preserve"> subgroup selection. UE first chooses its </w:t>
      </w:r>
      <w:r w:rsidR="001E2E83">
        <w:rPr>
          <w:rFonts w:ascii="Arial" w:hAnsi="Arial" w:cs="Arial"/>
        </w:rPr>
        <w:t>“</w:t>
      </w:r>
      <w:r>
        <w:rPr>
          <w:rFonts w:ascii="Arial" w:hAnsi="Arial" w:cs="Arial"/>
        </w:rPr>
        <w:t>subgroup set</w:t>
      </w:r>
      <w:r w:rsidR="001E2E83">
        <w:rPr>
          <w:rFonts w:ascii="Arial" w:hAnsi="Arial" w:cs="Arial"/>
        </w:rPr>
        <w:t>”</w:t>
      </w:r>
      <w:r>
        <w:rPr>
          <w:rFonts w:ascii="Arial" w:hAnsi="Arial" w:cs="Arial"/>
        </w:rPr>
        <w:t xml:space="preserve"> according to network assignment, and then selects its subgroup within the set, based on UE ID. </w:t>
      </w:r>
      <w:r w:rsidR="004B2B31">
        <w:rPr>
          <w:rFonts w:ascii="Arial" w:hAnsi="Arial" w:cs="Arial"/>
        </w:rPr>
        <w:t>If network does not assign “subgroup set” to UEs, there is only one subgroup set and UE grouping is a pure randomization, based on UE ID.</w:t>
      </w:r>
      <w:r w:rsidR="004B2B31">
        <w:rPr>
          <w:rFonts w:ascii="Arial" w:hAnsi="Arial" w:cs="Arial"/>
        </w:rPr>
        <w:t xml:space="preserve"> </w:t>
      </w:r>
      <w:r>
        <w:rPr>
          <w:rFonts w:ascii="Arial" w:hAnsi="Arial" w:cs="Arial"/>
        </w:rPr>
        <w:t xml:space="preserve">This options </w:t>
      </w:r>
      <w:r w:rsidR="009E0867">
        <w:rPr>
          <w:rFonts w:ascii="Arial" w:hAnsi="Arial" w:cs="Arial"/>
        </w:rPr>
        <w:t xml:space="preserve">allows some </w:t>
      </w:r>
      <w:r w:rsidR="003E548F">
        <w:rPr>
          <w:rFonts w:ascii="Arial" w:hAnsi="Arial" w:cs="Arial"/>
        </w:rPr>
        <w:t xml:space="preserve">RAN-level flexibility (e.g. each cell can decide its own number of </w:t>
      </w:r>
      <w:r w:rsidR="00B12E6A">
        <w:rPr>
          <w:rFonts w:ascii="Arial" w:hAnsi="Arial" w:cs="Arial"/>
        </w:rPr>
        <w:t>subgroups</w:t>
      </w:r>
      <w:r w:rsidR="003E548F">
        <w:rPr>
          <w:rFonts w:ascii="Arial" w:hAnsi="Arial" w:cs="Arial"/>
        </w:rPr>
        <w:t>), but it also has higher complexity.</w:t>
      </w:r>
      <w:r w:rsidR="00A816C4">
        <w:rPr>
          <w:rFonts w:ascii="Arial" w:hAnsi="Arial" w:cs="Arial"/>
        </w:rPr>
        <w:t xml:space="preserve"> </w:t>
      </w:r>
    </w:p>
    <w:p w14:paraId="3499202E" w14:textId="236F34E6" w:rsidR="009E0867" w:rsidRPr="00A56BD6" w:rsidRDefault="00B12E6A" w:rsidP="00611162">
      <w:pPr>
        <w:pStyle w:val="afc"/>
        <w:numPr>
          <w:ilvl w:val="0"/>
          <w:numId w:val="34"/>
        </w:numPr>
        <w:spacing w:after="120"/>
        <w:ind w:left="714" w:hanging="357"/>
        <w:contextualSpacing w:val="0"/>
        <w:jc w:val="both"/>
        <w:rPr>
          <w:rFonts w:ascii="Arial" w:hAnsi="Arial" w:cs="Arial"/>
        </w:rPr>
      </w:pPr>
      <w:r>
        <w:rPr>
          <w:rFonts w:ascii="Arial" w:hAnsi="Arial" w:cs="Arial"/>
        </w:rPr>
        <w:t>Option 2: Paging subgroup is assigned by network in one step. UE ID can still be considered but the hashing is done by the network, and UE know</w:t>
      </w:r>
      <w:r w:rsidR="00256BA1">
        <w:rPr>
          <w:rFonts w:ascii="Arial" w:hAnsi="Arial" w:cs="Arial"/>
        </w:rPr>
        <w:t>s</w:t>
      </w:r>
      <w:r>
        <w:rPr>
          <w:rFonts w:ascii="Arial" w:hAnsi="Arial" w:cs="Arial"/>
        </w:rPr>
        <w:t xml:space="preserve"> only the final result (its subgroup ID).</w:t>
      </w:r>
    </w:p>
    <w:p w14:paraId="634DC85E" w14:textId="096760A3" w:rsidR="001A1A8A" w:rsidRDefault="00B12E6A" w:rsidP="00F90EB5">
      <w:pPr>
        <w:spacing w:after="120"/>
        <w:jc w:val="both"/>
        <w:rPr>
          <w:rFonts w:ascii="Arial" w:hAnsi="Arial" w:cs="Arial"/>
          <w:sz w:val="20"/>
          <w:szCs w:val="20"/>
          <w:lang w:val="en-GB"/>
        </w:rPr>
      </w:pPr>
      <w:r>
        <w:rPr>
          <w:rFonts w:ascii="Arial" w:hAnsi="Arial" w:cs="Arial"/>
          <w:sz w:val="20"/>
          <w:szCs w:val="20"/>
          <w:lang w:val="en-GB"/>
        </w:rPr>
        <w:t xml:space="preserve">We suggest having RAN2 discussions on whether to support </w:t>
      </w:r>
      <w:r w:rsidRPr="00B12E6A">
        <w:rPr>
          <w:rFonts w:ascii="Arial" w:hAnsi="Arial" w:cs="Arial"/>
          <w:sz w:val="20"/>
          <w:szCs w:val="20"/>
          <w:lang w:val="en-GB"/>
        </w:rPr>
        <w:t>two-stage paging subgroup selection</w:t>
      </w:r>
      <w:r>
        <w:rPr>
          <w:rFonts w:ascii="Arial" w:hAnsi="Arial" w:cs="Arial"/>
          <w:sz w:val="20"/>
          <w:szCs w:val="20"/>
          <w:lang w:val="en-GB"/>
        </w:rPr>
        <w:t xml:space="preserve"> where randomization (based on UE ID) is considered in the second stage.</w:t>
      </w:r>
    </w:p>
    <w:p w14:paraId="5DF2F2FA" w14:textId="4833FDBD" w:rsidR="00B12E6A" w:rsidRPr="008604E6" w:rsidRDefault="00B12E6A" w:rsidP="008604E6">
      <w:pPr>
        <w:spacing w:after="120"/>
        <w:ind w:left="1440" w:hanging="1440"/>
        <w:jc w:val="both"/>
        <w:rPr>
          <w:rFonts w:ascii="Arial" w:hAnsi="Arial" w:cs="Arial"/>
          <w:b/>
          <w:sz w:val="20"/>
          <w:szCs w:val="20"/>
          <w:lang w:val="en-GB"/>
        </w:rPr>
      </w:pPr>
      <w:r w:rsidRPr="008604E6">
        <w:rPr>
          <w:rFonts w:ascii="Arial" w:hAnsi="Arial" w:cs="Arial"/>
          <w:b/>
          <w:sz w:val="20"/>
          <w:szCs w:val="20"/>
          <w:lang w:val="en-GB"/>
        </w:rPr>
        <w:t>Proposal 2:</w:t>
      </w:r>
      <w:r w:rsidRPr="008604E6">
        <w:rPr>
          <w:rFonts w:ascii="Arial" w:hAnsi="Arial" w:cs="Arial"/>
          <w:b/>
          <w:sz w:val="20"/>
          <w:szCs w:val="20"/>
          <w:lang w:val="en-GB"/>
        </w:rPr>
        <w:tab/>
        <w:t xml:space="preserve">RAN2 </w:t>
      </w:r>
      <w:r w:rsidR="001D3E46">
        <w:rPr>
          <w:rFonts w:ascii="Arial" w:hAnsi="Arial" w:cs="Arial"/>
          <w:b/>
          <w:sz w:val="20"/>
          <w:szCs w:val="20"/>
          <w:lang w:val="en-GB"/>
        </w:rPr>
        <w:t>to discuss</w:t>
      </w:r>
      <w:r w:rsidRPr="008604E6">
        <w:rPr>
          <w:rFonts w:ascii="Arial" w:hAnsi="Arial" w:cs="Arial"/>
          <w:b/>
          <w:sz w:val="20"/>
          <w:szCs w:val="20"/>
          <w:lang w:val="en-GB"/>
        </w:rPr>
        <w:t xml:space="preserve"> whether to support two-stage paging subgroup selection where randomization (based on UE ID) is considered in the second stage.</w:t>
      </w:r>
    </w:p>
    <w:p w14:paraId="0E35054B" w14:textId="7BF79746" w:rsidR="00A07E02" w:rsidRPr="0028744A" w:rsidRDefault="00A07E02" w:rsidP="00B600AB">
      <w:pPr>
        <w:pStyle w:val="1"/>
        <w:overflowPunct w:val="0"/>
        <w:autoSpaceDE w:val="0"/>
        <w:autoSpaceDN w:val="0"/>
        <w:adjustRightInd w:val="0"/>
        <w:spacing w:before="0" w:after="120"/>
        <w:rPr>
          <w:rFonts w:eastAsia="新細明體" w:cs="Arial"/>
        </w:rPr>
      </w:pPr>
      <w:r w:rsidRPr="0028744A">
        <w:rPr>
          <w:rFonts w:eastAsia="新細明體" w:cs="Arial"/>
        </w:rPr>
        <w:t>Conclusion</w:t>
      </w:r>
    </w:p>
    <w:bookmarkEnd w:id="0"/>
    <w:bookmarkEnd w:id="1"/>
    <w:p w14:paraId="05E42C00" w14:textId="69B727C9" w:rsidR="00FD18B4" w:rsidRPr="0028744A" w:rsidRDefault="008F40A2" w:rsidP="00025A52">
      <w:pPr>
        <w:spacing w:after="120"/>
        <w:rPr>
          <w:rFonts w:ascii="Arial" w:hAnsi="Arial" w:cs="Arial"/>
          <w:sz w:val="20"/>
          <w:szCs w:val="20"/>
          <w:lang w:val="en-GB"/>
        </w:rPr>
      </w:pPr>
      <w:r w:rsidRPr="0028744A">
        <w:rPr>
          <w:rFonts w:ascii="Arial" w:hAnsi="Arial" w:cs="Arial"/>
          <w:sz w:val="20"/>
          <w:szCs w:val="20"/>
          <w:lang w:val="en-GB"/>
        </w:rPr>
        <w:t>This c</w:t>
      </w:r>
      <w:r w:rsidR="00B21331" w:rsidRPr="0028744A">
        <w:rPr>
          <w:rFonts w:ascii="Arial" w:hAnsi="Arial" w:cs="Arial"/>
          <w:sz w:val="20"/>
          <w:szCs w:val="20"/>
          <w:lang w:val="en-GB"/>
        </w:rPr>
        <w:t xml:space="preserve">ontribution discussed the </w:t>
      </w:r>
      <w:r w:rsidR="00CF73CE" w:rsidRPr="0028744A">
        <w:rPr>
          <w:rFonts w:ascii="Arial" w:hAnsi="Arial" w:cs="Arial"/>
          <w:sz w:val="20"/>
          <w:szCs w:val="20"/>
          <w:lang w:val="en-GB"/>
        </w:rPr>
        <w:t xml:space="preserve">paging enhancements </w:t>
      </w:r>
      <w:r w:rsidR="0088317B" w:rsidRPr="0028744A">
        <w:rPr>
          <w:rFonts w:ascii="Arial" w:hAnsi="Arial" w:cs="Arial"/>
          <w:sz w:val="20"/>
          <w:szCs w:val="20"/>
          <w:lang w:val="en-GB"/>
        </w:rPr>
        <w:t xml:space="preserve">with UE-group PEI </w:t>
      </w:r>
      <w:r w:rsidR="00CF73CE" w:rsidRPr="0028744A">
        <w:rPr>
          <w:rFonts w:ascii="Arial" w:hAnsi="Arial" w:cs="Arial"/>
          <w:sz w:val="20"/>
          <w:szCs w:val="20"/>
          <w:lang w:val="en-GB"/>
        </w:rPr>
        <w:t>for</w:t>
      </w:r>
      <w:r w:rsidRPr="0028744A">
        <w:rPr>
          <w:rFonts w:ascii="Arial" w:hAnsi="Arial" w:cs="Arial"/>
          <w:sz w:val="20"/>
          <w:szCs w:val="20"/>
          <w:lang w:val="en-GB"/>
        </w:rPr>
        <w:t xml:space="preserve"> UE power saving in NR. </w:t>
      </w:r>
      <w:r w:rsidR="00FD18B4" w:rsidRPr="0028744A">
        <w:rPr>
          <w:rFonts w:ascii="Arial" w:hAnsi="Arial" w:cs="Arial"/>
          <w:sz w:val="20"/>
          <w:szCs w:val="20"/>
          <w:lang w:val="en-GB"/>
        </w:rPr>
        <w:t>We have the following observations:</w:t>
      </w:r>
    </w:p>
    <w:p w14:paraId="156D4D05" w14:textId="77777777" w:rsidR="001A1A8A" w:rsidRPr="004155FE" w:rsidRDefault="001A1A8A" w:rsidP="001A1A8A">
      <w:pPr>
        <w:spacing w:after="120"/>
        <w:ind w:left="1440" w:hanging="1440"/>
        <w:contextualSpacing/>
        <w:jc w:val="both"/>
        <w:rPr>
          <w:rFonts w:ascii="Arial" w:hAnsi="Arial" w:cs="Arial"/>
          <w:i/>
          <w:sz w:val="20"/>
          <w:szCs w:val="20"/>
        </w:rPr>
      </w:pPr>
      <w:r w:rsidRPr="004155FE">
        <w:rPr>
          <w:rFonts w:ascii="Arial" w:hAnsi="Arial" w:cs="Arial"/>
          <w:i/>
          <w:sz w:val="20"/>
          <w:szCs w:val="20"/>
          <w:lang w:val="en-GB"/>
        </w:rPr>
        <w:t>Observation 1:</w:t>
      </w:r>
      <w:r w:rsidRPr="004155FE">
        <w:rPr>
          <w:rFonts w:ascii="Arial" w:hAnsi="Arial" w:cs="Arial"/>
          <w:i/>
          <w:sz w:val="20"/>
          <w:szCs w:val="20"/>
          <w:lang w:val="en-GB"/>
        </w:rPr>
        <w:tab/>
      </w:r>
      <w:r w:rsidRPr="004155FE">
        <w:rPr>
          <w:rFonts w:ascii="Arial" w:hAnsi="Arial" w:cs="Arial"/>
          <w:i/>
          <w:sz w:val="20"/>
          <w:szCs w:val="20"/>
        </w:rPr>
        <w:t>If paging subgroups are assigned by CN, UEs’ subgroup assignments are naturally consistent cross all cells in a registration area.</w:t>
      </w:r>
    </w:p>
    <w:p w14:paraId="66B99C71" w14:textId="67103B66" w:rsidR="00D43EA0" w:rsidRPr="001A1A8A" w:rsidRDefault="001A1A8A" w:rsidP="001A1A8A">
      <w:pPr>
        <w:spacing w:after="120"/>
        <w:ind w:left="1440" w:hanging="1440"/>
        <w:contextualSpacing/>
        <w:jc w:val="both"/>
        <w:rPr>
          <w:rFonts w:ascii="Arial" w:hAnsi="Arial" w:cs="Arial"/>
          <w:i/>
          <w:sz w:val="20"/>
          <w:szCs w:val="20"/>
        </w:rPr>
      </w:pPr>
      <w:r w:rsidRPr="004155FE">
        <w:rPr>
          <w:rFonts w:ascii="Arial" w:hAnsi="Arial" w:cs="Arial"/>
          <w:i/>
          <w:sz w:val="20"/>
          <w:szCs w:val="20"/>
          <w:lang w:val="en-GB"/>
        </w:rPr>
        <w:t>Observation 2:</w:t>
      </w:r>
      <w:r w:rsidRPr="004155FE">
        <w:rPr>
          <w:rFonts w:ascii="Arial" w:hAnsi="Arial" w:cs="Arial"/>
          <w:i/>
          <w:sz w:val="20"/>
          <w:szCs w:val="20"/>
          <w:lang w:val="en-GB"/>
        </w:rPr>
        <w:tab/>
      </w:r>
      <w:r w:rsidRPr="004155FE">
        <w:rPr>
          <w:rFonts w:ascii="Arial" w:hAnsi="Arial" w:cs="Arial"/>
          <w:i/>
          <w:sz w:val="20"/>
          <w:szCs w:val="20"/>
        </w:rPr>
        <w:t>If paging subgroups are assigned by RAN, UE may not be able to find its subgroup after reselecting to another cell.</w:t>
      </w:r>
      <w:r w:rsidR="00D43EA0" w:rsidRPr="0028744A">
        <w:rPr>
          <w:rFonts w:ascii="Arial" w:hAnsi="Arial" w:cs="Arial"/>
          <w:i/>
          <w:sz w:val="20"/>
          <w:szCs w:val="20"/>
          <w:lang w:val="en-GB"/>
        </w:rPr>
        <w:t xml:space="preserve">   </w:t>
      </w:r>
    </w:p>
    <w:p w14:paraId="711005D4" w14:textId="1D78A942" w:rsidR="00025A52" w:rsidRPr="0028744A" w:rsidRDefault="00025A52" w:rsidP="00025A52">
      <w:pPr>
        <w:spacing w:after="120"/>
        <w:rPr>
          <w:rFonts w:ascii="Arial" w:hAnsi="Arial" w:cs="Arial"/>
          <w:sz w:val="20"/>
          <w:szCs w:val="20"/>
          <w:lang w:val="en-GB"/>
        </w:rPr>
      </w:pPr>
      <w:r w:rsidRPr="0028744A">
        <w:rPr>
          <w:rFonts w:ascii="Arial" w:hAnsi="Arial" w:cs="Arial"/>
          <w:sz w:val="20"/>
          <w:szCs w:val="20"/>
          <w:lang w:val="en-GB"/>
        </w:rPr>
        <w:t>It is proposed to discuss and decide on the following proposals:</w:t>
      </w:r>
    </w:p>
    <w:p w14:paraId="184DB4E9" w14:textId="171D0F50" w:rsidR="001D3E46" w:rsidRPr="00707971" w:rsidRDefault="00DB0A2E" w:rsidP="00DB0A2E">
      <w:pPr>
        <w:spacing w:after="120"/>
        <w:ind w:left="1440" w:hanging="1440"/>
        <w:jc w:val="both"/>
        <w:rPr>
          <w:rFonts w:ascii="Arial" w:hAnsi="Arial" w:cs="Arial"/>
          <w:b/>
          <w:sz w:val="20"/>
          <w:szCs w:val="20"/>
          <w:lang w:val="en-GB"/>
        </w:rPr>
      </w:pPr>
      <w:r w:rsidRPr="00707971">
        <w:rPr>
          <w:rFonts w:ascii="Arial" w:hAnsi="Arial" w:cs="Arial"/>
          <w:b/>
          <w:sz w:val="20"/>
          <w:szCs w:val="20"/>
          <w:lang w:val="en-GB"/>
        </w:rPr>
        <w:t>Proposal 1:</w:t>
      </w:r>
      <w:r w:rsidRPr="00707971">
        <w:rPr>
          <w:rFonts w:ascii="Arial" w:hAnsi="Arial" w:cs="Arial"/>
          <w:b/>
          <w:sz w:val="20"/>
          <w:szCs w:val="20"/>
          <w:lang w:val="en-GB"/>
        </w:rPr>
        <w:tab/>
      </w:r>
      <w:r>
        <w:rPr>
          <w:rFonts w:ascii="Arial" w:hAnsi="Arial" w:cs="Arial"/>
          <w:b/>
          <w:sz w:val="20"/>
          <w:szCs w:val="20"/>
          <w:lang w:val="en-GB"/>
        </w:rPr>
        <w:t xml:space="preserve">If </w:t>
      </w:r>
      <w:r w:rsidRPr="00707971">
        <w:rPr>
          <w:rFonts w:ascii="Arial" w:hAnsi="Arial" w:cs="Arial"/>
          <w:b/>
          <w:sz w:val="20"/>
          <w:szCs w:val="20"/>
          <w:lang w:val="en-GB"/>
        </w:rPr>
        <w:t xml:space="preserve">UE paging </w:t>
      </w:r>
      <w:r>
        <w:rPr>
          <w:rFonts w:ascii="Arial" w:hAnsi="Arial" w:cs="Arial"/>
          <w:b/>
          <w:sz w:val="20"/>
          <w:szCs w:val="20"/>
          <w:lang w:val="en-GB"/>
        </w:rPr>
        <w:t>subgroups</w:t>
      </w:r>
      <w:r w:rsidRPr="00707971">
        <w:rPr>
          <w:rFonts w:ascii="Arial" w:hAnsi="Arial" w:cs="Arial"/>
          <w:b/>
          <w:sz w:val="20"/>
          <w:szCs w:val="20"/>
          <w:lang w:val="en-GB"/>
        </w:rPr>
        <w:t xml:space="preserve"> are </w:t>
      </w:r>
      <w:r>
        <w:rPr>
          <w:rFonts w:ascii="Arial" w:hAnsi="Arial" w:cs="Arial"/>
          <w:b/>
          <w:sz w:val="20"/>
          <w:szCs w:val="20"/>
          <w:lang w:val="en-GB"/>
        </w:rPr>
        <w:t xml:space="preserve">directly assigned by network, they should be </w:t>
      </w:r>
      <w:r w:rsidRPr="00707971">
        <w:rPr>
          <w:rFonts w:ascii="Arial" w:hAnsi="Arial" w:cs="Arial"/>
          <w:b/>
          <w:sz w:val="20"/>
          <w:szCs w:val="20"/>
          <w:lang w:val="en-GB"/>
        </w:rPr>
        <w:t>assigned by CN.</w:t>
      </w:r>
    </w:p>
    <w:p w14:paraId="6CDE2E29" w14:textId="77777777" w:rsidR="001D3E46" w:rsidRPr="008604E6" w:rsidRDefault="001D3E46" w:rsidP="001D3E46">
      <w:pPr>
        <w:spacing w:after="120"/>
        <w:ind w:left="1440" w:hanging="1440"/>
        <w:jc w:val="both"/>
        <w:rPr>
          <w:rFonts w:ascii="Arial" w:hAnsi="Arial" w:cs="Arial"/>
          <w:b/>
          <w:sz w:val="20"/>
          <w:szCs w:val="20"/>
          <w:lang w:val="en-GB"/>
        </w:rPr>
      </w:pPr>
      <w:r w:rsidRPr="008604E6">
        <w:rPr>
          <w:rFonts w:ascii="Arial" w:hAnsi="Arial" w:cs="Arial"/>
          <w:b/>
          <w:sz w:val="20"/>
          <w:szCs w:val="20"/>
          <w:lang w:val="en-GB"/>
        </w:rPr>
        <w:t>Proposal 2:</w:t>
      </w:r>
      <w:r w:rsidRPr="008604E6">
        <w:rPr>
          <w:rFonts w:ascii="Arial" w:hAnsi="Arial" w:cs="Arial"/>
          <w:b/>
          <w:sz w:val="20"/>
          <w:szCs w:val="20"/>
          <w:lang w:val="en-GB"/>
        </w:rPr>
        <w:tab/>
        <w:t xml:space="preserve">RAN2 </w:t>
      </w:r>
      <w:r>
        <w:rPr>
          <w:rFonts w:ascii="Arial" w:hAnsi="Arial" w:cs="Arial"/>
          <w:b/>
          <w:sz w:val="20"/>
          <w:szCs w:val="20"/>
          <w:lang w:val="en-GB"/>
        </w:rPr>
        <w:t>to discuss</w:t>
      </w:r>
      <w:r w:rsidRPr="008604E6">
        <w:rPr>
          <w:rFonts w:ascii="Arial" w:hAnsi="Arial" w:cs="Arial"/>
          <w:b/>
          <w:sz w:val="20"/>
          <w:szCs w:val="20"/>
          <w:lang w:val="en-GB"/>
        </w:rPr>
        <w:t xml:space="preserve"> whether to support two-stage paging subgroup selection where randomization (based on UE ID) is considered in the second stage.</w:t>
      </w:r>
    </w:p>
    <w:p w14:paraId="7CDA90C1" w14:textId="0A8F4E7E" w:rsidR="003E61B5" w:rsidRPr="0028744A" w:rsidRDefault="007E37A2" w:rsidP="00D0616D">
      <w:pPr>
        <w:pStyle w:val="1"/>
        <w:overflowPunct w:val="0"/>
        <w:autoSpaceDE w:val="0"/>
        <w:autoSpaceDN w:val="0"/>
        <w:adjustRightInd w:val="0"/>
        <w:spacing w:before="0" w:after="120"/>
        <w:rPr>
          <w:rFonts w:eastAsia="新細明體" w:cs="Arial"/>
        </w:rPr>
      </w:pPr>
      <w:r w:rsidRPr="0028744A">
        <w:rPr>
          <w:rFonts w:eastAsia="新細明體" w:cs="Arial"/>
          <w:lang w:eastAsia="zh-TW"/>
        </w:rPr>
        <w:t>R</w:t>
      </w:r>
      <w:r w:rsidR="00A07E02" w:rsidRPr="0028744A">
        <w:rPr>
          <w:rFonts w:eastAsia="新細明體" w:cs="Arial"/>
        </w:rPr>
        <w:t>eference</w:t>
      </w:r>
    </w:p>
    <w:p w14:paraId="488B6825" w14:textId="1B4A0F76" w:rsidR="00666AE6" w:rsidRDefault="00666AE6" w:rsidP="00415D27">
      <w:pPr>
        <w:numPr>
          <w:ilvl w:val="0"/>
          <w:numId w:val="5"/>
        </w:numPr>
        <w:overflowPunct w:val="0"/>
        <w:autoSpaceDE w:val="0"/>
        <w:autoSpaceDN w:val="0"/>
        <w:adjustRightInd w:val="0"/>
        <w:spacing w:after="120"/>
        <w:jc w:val="both"/>
        <w:rPr>
          <w:rFonts w:ascii="Arial" w:hAnsi="Arial" w:cs="Arial"/>
          <w:sz w:val="20"/>
          <w:szCs w:val="20"/>
          <w:lang w:val="en-GB"/>
        </w:rPr>
      </w:pPr>
      <w:r w:rsidRPr="0028744A">
        <w:rPr>
          <w:rFonts w:ascii="Arial" w:hAnsi="Arial" w:cs="Arial"/>
          <w:sz w:val="20"/>
          <w:szCs w:val="20"/>
          <w:lang w:val="en-GB"/>
        </w:rPr>
        <w:t>R</w:t>
      </w:r>
      <w:r w:rsidR="0067566B" w:rsidRPr="0028744A">
        <w:rPr>
          <w:rFonts w:ascii="Arial" w:hAnsi="Arial" w:cs="Arial"/>
          <w:sz w:val="20"/>
          <w:szCs w:val="20"/>
          <w:lang w:val="en-GB"/>
        </w:rPr>
        <w:t xml:space="preserve">1-2009801, </w:t>
      </w:r>
      <w:r w:rsidR="00415D27" w:rsidRPr="0028744A">
        <w:rPr>
          <w:rFonts w:ascii="Arial" w:hAnsi="Arial" w:cs="Arial"/>
          <w:sz w:val="20"/>
          <w:szCs w:val="20"/>
          <w:lang w:val="en-GB"/>
        </w:rPr>
        <w:t>LS on Paging Enhancement, RAN1</w:t>
      </w:r>
    </w:p>
    <w:p w14:paraId="47AAFB07" w14:textId="1A90EF2C" w:rsidR="0028744A" w:rsidRPr="0028744A" w:rsidRDefault="0028744A" w:rsidP="001F34A0">
      <w:pPr>
        <w:numPr>
          <w:ilvl w:val="0"/>
          <w:numId w:val="5"/>
        </w:numPr>
        <w:overflowPunct w:val="0"/>
        <w:autoSpaceDE w:val="0"/>
        <w:autoSpaceDN w:val="0"/>
        <w:adjustRightInd w:val="0"/>
        <w:spacing w:after="120"/>
        <w:jc w:val="both"/>
        <w:rPr>
          <w:rFonts w:ascii="Arial" w:hAnsi="Arial" w:cs="Arial"/>
          <w:sz w:val="20"/>
          <w:szCs w:val="20"/>
          <w:lang w:val="en-GB"/>
        </w:rPr>
      </w:pPr>
      <w:r w:rsidRPr="0028744A">
        <w:rPr>
          <w:rFonts w:ascii="Arial" w:hAnsi="Arial" w:cs="Arial"/>
          <w:sz w:val="20"/>
          <w:szCs w:val="20"/>
          <w:lang w:val="en-GB"/>
        </w:rPr>
        <w:t>R2-2104356</w:t>
      </w:r>
      <w:r w:rsidR="001F34A0">
        <w:rPr>
          <w:rFonts w:ascii="Arial" w:hAnsi="Arial" w:cs="Arial"/>
          <w:sz w:val="20"/>
          <w:szCs w:val="20"/>
          <w:lang w:val="en-GB"/>
        </w:rPr>
        <w:t>,</w:t>
      </w:r>
      <w:r w:rsidR="001F34A0" w:rsidRPr="001F34A0">
        <w:t xml:space="preserve"> </w:t>
      </w:r>
      <w:r w:rsidR="001F34A0" w:rsidRPr="001F34A0">
        <w:rPr>
          <w:rFonts w:ascii="Arial" w:hAnsi="Arial" w:cs="Arial"/>
          <w:sz w:val="20"/>
          <w:szCs w:val="20"/>
          <w:lang w:val="en-GB"/>
        </w:rPr>
        <w:t>Reply LS on UE Sub-grouping for Paging Enhancement</w:t>
      </w:r>
    </w:p>
    <w:sectPr w:rsidR="0028744A" w:rsidRPr="0028744A" w:rsidSect="00E70F1A">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2B5293" w14:textId="77777777" w:rsidR="008E348E" w:rsidRDefault="008E348E">
      <w:pPr>
        <w:pStyle w:val="TAL"/>
      </w:pPr>
      <w:r>
        <w:separator/>
      </w:r>
    </w:p>
  </w:endnote>
  <w:endnote w:type="continuationSeparator" w:id="0">
    <w:p w14:paraId="2C8431E3" w14:textId="77777777" w:rsidR="008E348E" w:rsidRDefault="008E348E">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1605DE">
      <w:t>4</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834678" w14:textId="77777777" w:rsidR="008E348E" w:rsidRDefault="008E348E">
      <w:pPr>
        <w:pStyle w:val="TAL"/>
      </w:pPr>
      <w:r>
        <w:separator/>
      </w:r>
    </w:p>
  </w:footnote>
  <w:footnote w:type="continuationSeparator" w:id="0">
    <w:p w14:paraId="3E5557FC" w14:textId="77777777" w:rsidR="008E348E" w:rsidRDefault="008E348E">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715C7E"/>
    <w:multiLevelType w:val="hybridMultilevel"/>
    <w:tmpl w:val="56AEA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3C36E0"/>
    <w:multiLevelType w:val="multilevel"/>
    <w:tmpl w:val="D03E5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5144E3D"/>
    <w:multiLevelType w:val="hybridMultilevel"/>
    <w:tmpl w:val="54025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E15E5B"/>
    <w:multiLevelType w:val="hybridMultilevel"/>
    <w:tmpl w:val="470AD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A9E59B5"/>
    <w:multiLevelType w:val="hybridMultilevel"/>
    <w:tmpl w:val="97E6C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EA0B9D"/>
    <w:multiLevelType w:val="hybridMultilevel"/>
    <w:tmpl w:val="8E946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B24AD6"/>
    <w:multiLevelType w:val="hybridMultilevel"/>
    <w:tmpl w:val="7A00F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C93B32"/>
    <w:multiLevelType w:val="hybridMultilevel"/>
    <w:tmpl w:val="6B565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5717D8"/>
    <w:multiLevelType w:val="hybridMultilevel"/>
    <w:tmpl w:val="CCEC1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3841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1C5151A"/>
    <w:multiLevelType w:val="hybridMultilevel"/>
    <w:tmpl w:val="5C0826A0"/>
    <w:lvl w:ilvl="0" w:tplc="21A88404">
      <w:start w:val="1"/>
      <w:numFmt w:val="bullet"/>
      <w:lvlText w:val="•"/>
      <w:lvlJc w:val="left"/>
      <w:pPr>
        <w:tabs>
          <w:tab w:val="num" w:pos="720"/>
        </w:tabs>
        <w:ind w:left="720" w:hanging="360"/>
      </w:pPr>
      <w:rPr>
        <w:rFonts w:ascii="Arial" w:hAnsi="Arial" w:hint="default"/>
      </w:rPr>
    </w:lvl>
    <w:lvl w:ilvl="1" w:tplc="F6B41AB4" w:tentative="1">
      <w:start w:val="1"/>
      <w:numFmt w:val="bullet"/>
      <w:lvlText w:val="•"/>
      <w:lvlJc w:val="left"/>
      <w:pPr>
        <w:tabs>
          <w:tab w:val="num" w:pos="1440"/>
        </w:tabs>
        <w:ind w:left="1440" w:hanging="360"/>
      </w:pPr>
      <w:rPr>
        <w:rFonts w:ascii="Arial" w:hAnsi="Arial" w:hint="default"/>
      </w:rPr>
    </w:lvl>
    <w:lvl w:ilvl="2" w:tplc="BBF2CB0C" w:tentative="1">
      <w:start w:val="1"/>
      <w:numFmt w:val="bullet"/>
      <w:lvlText w:val="•"/>
      <w:lvlJc w:val="left"/>
      <w:pPr>
        <w:tabs>
          <w:tab w:val="num" w:pos="2160"/>
        </w:tabs>
        <w:ind w:left="2160" w:hanging="360"/>
      </w:pPr>
      <w:rPr>
        <w:rFonts w:ascii="Arial" w:hAnsi="Arial" w:hint="default"/>
      </w:rPr>
    </w:lvl>
    <w:lvl w:ilvl="3" w:tplc="42E843E8" w:tentative="1">
      <w:start w:val="1"/>
      <w:numFmt w:val="bullet"/>
      <w:lvlText w:val="•"/>
      <w:lvlJc w:val="left"/>
      <w:pPr>
        <w:tabs>
          <w:tab w:val="num" w:pos="2880"/>
        </w:tabs>
        <w:ind w:left="2880" w:hanging="360"/>
      </w:pPr>
      <w:rPr>
        <w:rFonts w:ascii="Arial" w:hAnsi="Arial" w:hint="default"/>
      </w:rPr>
    </w:lvl>
    <w:lvl w:ilvl="4" w:tplc="A282C55C" w:tentative="1">
      <w:start w:val="1"/>
      <w:numFmt w:val="bullet"/>
      <w:lvlText w:val="•"/>
      <w:lvlJc w:val="left"/>
      <w:pPr>
        <w:tabs>
          <w:tab w:val="num" w:pos="3600"/>
        </w:tabs>
        <w:ind w:left="3600" w:hanging="360"/>
      </w:pPr>
      <w:rPr>
        <w:rFonts w:ascii="Arial" w:hAnsi="Arial" w:hint="default"/>
      </w:rPr>
    </w:lvl>
    <w:lvl w:ilvl="5" w:tplc="091E39D0" w:tentative="1">
      <w:start w:val="1"/>
      <w:numFmt w:val="bullet"/>
      <w:lvlText w:val="•"/>
      <w:lvlJc w:val="left"/>
      <w:pPr>
        <w:tabs>
          <w:tab w:val="num" w:pos="4320"/>
        </w:tabs>
        <w:ind w:left="4320" w:hanging="360"/>
      </w:pPr>
      <w:rPr>
        <w:rFonts w:ascii="Arial" w:hAnsi="Arial" w:hint="default"/>
      </w:rPr>
    </w:lvl>
    <w:lvl w:ilvl="6" w:tplc="3A3C59AE" w:tentative="1">
      <w:start w:val="1"/>
      <w:numFmt w:val="bullet"/>
      <w:lvlText w:val="•"/>
      <w:lvlJc w:val="left"/>
      <w:pPr>
        <w:tabs>
          <w:tab w:val="num" w:pos="5040"/>
        </w:tabs>
        <w:ind w:left="5040" w:hanging="360"/>
      </w:pPr>
      <w:rPr>
        <w:rFonts w:ascii="Arial" w:hAnsi="Arial" w:hint="default"/>
      </w:rPr>
    </w:lvl>
    <w:lvl w:ilvl="7" w:tplc="FB3836F8" w:tentative="1">
      <w:start w:val="1"/>
      <w:numFmt w:val="bullet"/>
      <w:lvlText w:val="•"/>
      <w:lvlJc w:val="left"/>
      <w:pPr>
        <w:tabs>
          <w:tab w:val="num" w:pos="5760"/>
        </w:tabs>
        <w:ind w:left="5760" w:hanging="360"/>
      </w:pPr>
      <w:rPr>
        <w:rFonts w:ascii="Arial" w:hAnsi="Arial" w:hint="default"/>
      </w:rPr>
    </w:lvl>
    <w:lvl w:ilvl="8" w:tplc="40623A7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284A11"/>
    <w:multiLevelType w:val="hybridMultilevel"/>
    <w:tmpl w:val="84FC604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5" w15:restartNumberingAfterBreak="0">
    <w:nsid w:val="47AF5AFC"/>
    <w:multiLevelType w:val="hybridMultilevel"/>
    <w:tmpl w:val="80608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F37A09"/>
    <w:multiLevelType w:val="hybridMultilevel"/>
    <w:tmpl w:val="F0882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8"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42C600D"/>
    <w:multiLevelType w:val="hybridMultilevel"/>
    <w:tmpl w:val="616E2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697CAE"/>
    <w:multiLevelType w:val="hybridMultilevel"/>
    <w:tmpl w:val="CE82F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5A681B"/>
    <w:multiLevelType w:val="hybridMultilevel"/>
    <w:tmpl w:val="811225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4156AE"/>
    <w:multiLevelType w:val="hybridMultilevel"/>
    <w:tmpl w:val="3F6A4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CC0608"/>
    <w:multiLevelType w:val="hybridMultilevel"/>
    <w:tmpl w:val="2CA08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BC3F8A"/>
    <w:multiLevelType w:val="hybridMultilevel"/>
    <w:tmpl w:val="DE08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368"/>
        </w:tabs>
        <w:ind w:left="-368" w:hanging="360"/>
      </w:pPr>
      <w:rPr>
        <w:rFonts w:ascii="Symbol" w:hAnsi="Symbol" w:hint="default"/>
        <w:b/>
        <w:i w:val="0"/>
        <w:color w:val="auto"/>
        <w:sz w:val="22"/>
      </w:rPr>
    </w:lvl>
    <w:lvl w:ilvl="1" w:tplc="04090003">
      <w:start w:val="1"/>
      <w:numFmt w:val="bullet"/>
      <w:lvlText w:val="o"/>
      <w:lvlJc w:val="left"/>
      <w:pPr>
        <w:tabs>
          <w:tab w:val="num" w:pos="-6128"/>
        </w:tabs>
        <w:ind w:left="-6128" w:hanging="360"/>
      </w:pPr>
      <w:rPr>
        <w:rFonts w:ascii="Courier New" w:hAnsi="Courier New" w:cs="Courier New" w:hint="default"/>
      </w:rPr>
    </w:lvl>
    <w:lvl w:ilvl="2" w:tplc="04090005">
      <w:start w:val="1"/>
      <w:numFmt w:val="bullet"/>
      <w:lvlText w:val=""/>
      <w:lvlJc w:val="left"/>
      <w:pPr>
        <w:tabs>
          <w:tab w:val="num" w:pos="-5408"/>
        </w:tabs>
        <w:ind w:left="-5408" w:hanging="360"/>
      </w:pPr>
      <w:rPr>
        <w:rFonts w:ascii="Wingdings" w:hAnsi="Wingdings" w:hint="default"/>
      </w:rPr>
    </w:lvl>
    <w:lvl w:ilvl="3" w:tplc="04090001">
      <w:start w:val="1"/>
      <w:numFmt w:val="bullet"/>
      <w:lvlText w:val=""/>
      <w:lvlJc w:val="left"/>
      <w:pPr>
        <w:tabs>
          <w:tab w:val="num" w:pos="-4688"/>
        </w:tabs>
        <w:ind w:left="-4688" w:hanging="360"/>
      </w:pPr>
      <w:rPr>
        <w:rFonts w:ascii="Symbol" w:hAnsi="Symbol" w:hint="default"/>
      </w:rPr>
    </w:lvl>
    <w:lvl w:ilvl="4" w:tplc="04090003">
      <w:start w:val="1"/>
      <w:numFmt w:val="bullet"/>
      <w:lvlText w:val="o"/>
      <w:lvlJc w:val="left"/>
      <w:pPr>
        <w:tabs>
          <w:tab w:val="num" w:pos="-3968"/>
        </w:tabs>
        <w:ind w:left="-3968" w:hanging="360"/>
      </w:pPr>
      <w:rPr>
        <w:rFonts w:ascii="Courier New" w:hAnsi="Courier New" w:cs="Courier New" w:hint="default"/>
      </w:rPr>
    </w:lvl>
    <w:lvl w:ilvl="5" w:tplc="04090005">
      <w:start w:val="1"/>
      <w:numFmt w:val="bullet"/>
      <w:lvlText w:val=""/>
      <w:lvlJc w:val="left"/>
      <w:pPr>
        <w:tabs>
          <w:tab w:val="num" w:pos="-3248"/>
        </w:tabs>
        <w:ind w:left="-3248" w:hanging="360"/>
      </w:pPr>
      <w:rPr>
        <w:rFonts w:ascii="Wingdings" w:hAnsi="Wingdings" w:hint="default"/>
      </w:rPr>
    </w:lvl>
    <w:lvl w:ilvl="6" w:tplc="04090001">
      <w:start w:val="1"/>
      <w:numFmt w:val="bullet"/>
      <w:lvlText w:val=""/>
      <w:lvlJc w:val="left"/>
      <w:pPr>
        <w:tabs>
          <w:tab w:val="num" w:pos="-2528"/>
        </w:tabs>
        <w:ind w:left="-2528" w:hanging="360"/>
      </w:pPr>
      <w:rPr>
        <w:rFonts w:ascii="Symbol" w:hAnsi="Symbol" w:hint="default"/>
      </w:rPr>
    </w:lvl>
    <w:lvl w:ilvl="7" w:tplc="04090003" w:tentative="1">
      <w:start w:val="1"/>
      <w:numFmt w:val="bullet"/>
      <w:lvlText w:val="o"/>
      <w:lvlJc w:val="left"/>
      <w:pPr>
        <w:tabs>
          <w:tab w:val="num" w:pos="-1808"/>
        </w:tabs>
        <w:ind w:left="-1808" w:hanging="360"/>
      </w:pPr>
      <w:rPr>
        <w:rFonts w:ascii="Courier New" w:hAnsi="Courier New" w:cs="Courier New" w:hint="default"/>
      </w:rPr>
    </w:lvl>
    <w:lvl w:ilvl="8" w:tplc="04090005" w:tentative="1">
      <w:start w:val="1"/>
      <w:numFmt w:val="bullet"/>
      <w:lvlText w:val=""/>
      <w:lvlJc w:val="left"/>
      <w:pPr>
        <w:tabs>
          <w:tab w:val="num" w:pos="-1088"/>
        </w:tabs>
        <w:ind w:left="-1088" w:hanging="360"/>
      </w:pPr>
      <w:rPr>
        <w:rFonts w:ascii="Wingdings" w:hAnsi="Wingdings" w:hint="default"/>
      </w:rPr>
    </w:lvl>
  </w:abstractNum>
  <w:abstractNum w:abstractNumId="26" w15:restartNumberingAfterBreak="0">
    <w:nsid w:val="71B04B71"/>
    <w:multiLevelType w:val="hybridMultilevel"/>
    <w:tmpl w:val="CF0C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BE70E9"/>
    <w:multiLevelType w:val="hybridMultilevel"/>
    <w:tmpl w:val="D1568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E1A31"/>
    <w:multiLevelType w:val="hybridMultilevel"/>
    <w:tmpl w:val="16229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770C9E"/>
    <w:multiLevelType w:val="hybridMultilevel"/>
    <w:tmpl w:val="965E0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8"/>
  </w:num>
  <w:num w:numId="3">
    <w:abstractNumId w:val="25"/>
  </w:num>
  <w:num w:numId="4">
    <w:abstractNumId w:val="17"/>
  </w:num>
  <w:num w:numId="5">
    <w:abstractNumId w:val="2"/>
  </w:num>
  <w:num w:numId="6">
    <w:abstractNumId w:val="5"/>
  </w:num>
  <w:num w:numId="7">
    <w:abstractNumId w:val="18"/>
  </w:num>
  <w:num w:numId="8">
    <w:abstractNumId w:val="11"/>
  </w:num>
  <w:num w:numId="9">
    <w:abstractNumId w:val="27"/>
  </w:num>
  <w:num w:numId="10">
    <w:abstractNumId w:val="9"/>
  </w:num>
  <w:num w:numId="11">
    <w:abstractNumId w:val="22"/>
  </w:num>
  <w:num w:numId="12">
    <w:abstractNumId w:val="7"/>
  </w:num>
  <w:num w:numId="13">
    <w:abstractNumId w:val="17"/>
  </w:num>
  <w:num w:numId="14">
    <w:abstractNumId w:val="30"/>
  </w:num>
  <w:num w:numId="15">
    <w:abstractNumId w:val="21"/>
  </w:num>
  <w:num w:numId="16">
    <w:abstractNumId w:val="12"/>
  </w:num>
  <w:num w:numId="17">
    <w:abstractNumId w:val="24"/>
  </w:num>
  <w:num w:numId="18">
    <w:abstractNumId w:val="4"/>
  </w:num>
  <w:num w:numId="19">
    <w:abstractNumId w:val="26"/>
  </w:num>
  <w:num w:numId="20">
    <w:abstractNumId w:val="16"/>
  </w:num>
  <w:num w:numId="21">
    <w:abstractNumId w:val="10"/>
  </w:num>
  <w:num w:numId="22">
    <w:abstractNumId w:val="17"/>
  </w:num>
  <w:num w:numId="23">
    <w:abstractNumId w:val="3"/>
  </w:num>
  <w:num w:numId="24">
    <w:abstractNumId w:val="19"/>
  </w:num>
  <w:num w:numId="25">
    <w:abstractNumId w:val="13"/>
  </w:num>
  <w:num w:numId="26">
    <w:abstractNumId w:val="17"/>
  </w:num>
  <w:num w:numId="27">
    <w:abstractNumId w:val="29"/>
  </w:num>
  <w:num w:numId="28">
    <w:abstractNumId w:val="8"/>
  </w:num>
  <w:num w:numId="29">
    <w:abstractNumId w:val="6"/>
  </w:num>
  <w:num w:numId="30">
    <w:abstractNumId w:val="0"/>
  </w:num>
  <w:num w:numId="31">
    <w:abstractNumId w:val="1"/>
  </w:num>
  <w:num w:numId="32">
    <w:abstractNumId w:val="15"/>
  </w:num>
  <w:num w:numId="33">
    <w:abstractNumId w:val="20"/>
  </w:num>
  <w:num w:numId="34">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5"/>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D05"/>
    <w:rsid w:val="000036FF"/>
    <w:rsid w:val="00003DA1"/>
    <w:rsid w:val="0000420A"/>
    <w:rsid w:val="0000423F"/>
    <w:rsid w:val="0000426A"/>
    <w:rsid w:val="000047FD"/>
    <w:rsid w:val="000051D6"/>
    <w:rsid w:val="00005242"/>
    <w:rsid w:val="00005804"/>
    <w:rsid w:val="00005B55"/>
    <w:rsid w:val="00006332"/>
    <w:rsid w:val="00006420"/>
    <w:rsid w:val="000068B2"/>
    <w:rsid w:val="00006927"/>
    <w:rsid w:val="00006F30"/>
    <w:rsid w:val="00006F97"/>
    <w:rsid w:val="00007250"/>
    <w:rsid w:val="00007727"/>
    <w:rsid w:val="00007CE0"/>
    <w:rsid w:val="00010ADC"/>
    <w:rsid w:val="00010C45"/>
    <w:rsid w:val="00011057"/>
    <w:rsid w:val="00011184"/>
    <w:rsid w:val="00011265"/>
    <w:rsid w:val="00011453"/>
    <w:rsid w:val="00011713"/>
    <w:rsid w:val="00012144"/>
    <w:rsid w:val="00012217"/>
    <w:rsid w:val="000138E8"/>
    <w:rsid w:val="00014543"/>
    <w:rsid w:val="00014915"/>
    <w:rsid w:val="00015030"/>
    <w:rsid w:val="00015689"/>
    <w:rsid w:val="00015D12"/>
    <w:rsid w:val="000161E7"/>
    <w:rsid w:val="0001658A"/>
    <w:rsid w:val="00016DD1"/>
    <w:rsid w:val="00016E31"/>
    <w:rsid w:val="00016FAE"/>
    <w:rsid w:val="00016FD5"/>
    <w:rsid w:val="00017107"/>
    <w:rsid w:val="00017A0D"/>
    <w:rsid w:val="00017B80"/>
    <w:rsid w:val="00017D8A"/>
    <w:rsid w:val="00017FF9"/>
    <w:rsid w:val="000207A3"/>
    <w:rsid w:val="00020E1C"/>
    <w:rsid w:val="00020FFB"/>
    <w:rsid w:val="000216BC"/>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6A5"/>
    <w:rsid w:val="00026D3A"/>
    <w:rsid w:val="000276E6"/>
    <w:rsid w:val="000277F1"/>
    <w:rsid w:val="000279DE"/>
    <w:rsid w:val="00027BD5"/>
    <w:rsid w:val="00030479"/>
    <w:rsid w:val="000304AC"/>
    <w:rsid w:val="00030681"/>
    <w:rsid w:val="000307C9"/>
    <w:rsid w:val="000317F8"/>
    <w:rsid w:val="00031A1E"/>
    <w:rsid w:val="00032166"/>
    <w:rsid w:val="00032392"/>
    <w:rsid w:val="00032986"/>
    <w:rsid w:val="00032A3A"/>
    <w:rsid w:val="00032D83"/>
    <w:rsid w:val="00032F7F"/>
    <w:rsid w:val="0003307A"/>
    <w:rsid w:val="000333C0"/>
    <w:rsid w:val="00033B05"/>
    <w:rsid w:val="00033B4D"/>
    <w:rsid w:val="00033CCF"/>
    <w:rsid w:val="00034464"/>
    <w:rsid w:val="00034660"/>
    <w:rsid w:val="000348B8"/>
    <w:rsid w:val="0003491E"/>
    <w:rsid w:val="00034A4D"/>
    <w:rsid w:val="000350E7"/>
    <w:rsid w:val="00035323"/>
    <w:rsid w:val="0003597F"/>
    <w:rsid w:val="00035B08"/>
    <w:rsid w:val="00035BCE"/>
    <w:rsid w:val="0003653A"/>
    <w:rsid w:val="000370C3"/>
    <w:rsid w:val="0003726E"/>
    <w:rsid w:val="00037A9E"/>
    <w:rsid w:val="00037C0A"/>
    <w:rsid w:val="00040B33"/>
    <w:rsid w:val="000412E0"/>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D9C"/>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B1E"/>
    <w:rsid w:val="0005301C"/>
    <w:rsid w:val="00053608"/>
    <w:rsid w:val="00053B1F"/>
    <w:rsid w:val="00054271"/>
    <w:rsid w:val="000544E6"/>
    <w:rsid w:val="00054F3A"/>
    <w:rsid w:val="000552EC"/>
    <w:rsid w:val="000554D7"/>
    <w:rsid w:val="00055B1F"/>
    <w:rsid w:val="00055D18"/>
    <w:rsid w:val="00055E02"/>
    <w:rsid w:val="00056154"/>
    <w:rsid w:val="00056561"/>
    <w:rsid w:val="00056842"/>
    <w:rsid w:val="00056A1A"/>
    <w:rsid w:val="0005714B"/>
    <w:rsid w:val="00057313"/>
    <w:rsid w:val="00057364"/>
    <w:rsid w:val="00057BB7"/>
    <w:rsid w:val="00060097"/>
    <w:rsid w:val="00060288"/>
    <w:rsid w:val="000602A0"/>
    <w:rsid w:val="000603C5"/>
    <w:rsid w:val="000609D8"/>
    <w:rsid w:val="00060CEB"/>
    <w:rsid w:val="00060CF7"/>
    <w:rsid w:val="00060DD8"/>
    <w:rsid w:val="0006184D"/>
    <w:rsid w:val="00061B50"/>
    <w:rsid w:val="000623E2"/>
    <w:rsid w:val="00062BA4"/>
    <w:rsid w:val="00062D5D"/>
    <w:rsid w:val="00063252"/>
    <w:rsid w:val="000634DE"/>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A28"/>
    <w:rsid w:val="00067A64"/>
    <w:rsid w:val="00070781"/>
    <w:rsid w:val="00070B7C"/>
    <w:rsid w:val="00070C9C"/>
    <w:rsid w:val="00070F56"/>
    <w:rsid w:val="000713EB"/>
    <w:rsid w:val="00071B04"/>
    <w:rsid w:val="0007222E"/>
    <w:rsid w:val="0007267B"/>
    <w:rsid w:val="00072A47"/>
    <w:rsid w:val="00072DF5"/>
    <w:rsid w:val="00073F74"/>
    <w:rsid w:val="00073F79"/>
    <w:rsid w:val="00074FB4"/>
    <w:rsid w:val="00075820"/>
    <w:rsid w:val="00075D95"/>
    <w:rsid w:val="00076AB1"/>
    <w:rsid w:val="00076DA4"/>
    <w:rsid w:val="000771A9"/>
    <w:rsid w:val="00077519"/>
    <w:rsid w:val="00077A44"/>
    <w:rsid w:val="00077AA6"/>
    <w:rsid w:val="00077BB7"/>
    <w:rsid w:val="00077D9E"/>
    <w:rsid w:val="0008028B"/>
    <w:rsid w:val="00080493"/>
    <w:rsid w:val="0008101D"/>
    <w:rsid w:val="00081BB5"/>
    <w:rsid w:val="00081E2B"/>
    <w:rsid w:val="0008209D"/>
    <w:rsid w:val="00082478"/>
    <w:rsid w:val="000831CE"/>
    <w:rsid w:val="00083FEA"/>
    <w:rsid w:val="000840BA"/>
    <w:rsid w:val="00084136"/>
    <w:rsid w:val="000841A0"/>
    <w:rsid w:val="000841FD"/>
    <w:rsid w:val="00084612"/>
    <w:rsid w:val="00084A61"/>
    <w:rsid w:val="00084A9F"/>
    <w:rsid w:val="00084B68"/>
    <w:rsid w:val="00085042"/>
    <w:rsid w:val="00086225"/>
    <w:rsid w:val="00086675"/>
    <w:rsid w:val="000866C9"/>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E49"/>
    <w:rsid w:val="000B0F4B"/>
    <w:rsid w:val="000B107C"/>
    <w:rsid w:val="000B1ED5"/>
    <w:rsid w:val="000B2030"/>
    <w:rsid w:val="000B2125"/>
    <w:rsid w:val="000B259B"/>
    <w:rsid w:val="000B299C"/>
    <w:rsid w:val="000B2AE8"/>
    <w:rsid w:val="000B2D23"/>
    <w:rsid w:val="000B3037"/>
    <w:rsid w:val="000B3227"/>
    <w:rsid w:val="000B332B"/>
    <w:rsid w:val="000B35BD"/>
    <w:rsid w:val="000B3C4A"/>
    <w:rsid w:val="000B412B"/>
    <w:rsid w:val="000B43BD"/>
    <w:rsid w:val="000B47F2"/>
    <w:rsid w:val="000B5018"/>
    <w:rsid w:val="000B5D35"/>
    <w:rsid w:val="000B5FB2"/>
    <w:rsid w:val="000B616D"/>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69F"/>
    <w:rsid w:val="000C727C"/>
    <w:rsid w:val="000C7602"/>
    <w:rsid w:val="000C7656"/>
    <w:rsid w:val="000C79D8"/>
    <w:rsid w:val="000D00F8"/>
    <w:rsid w:val="000D0590"/>
    <w:rsid w:val="000D09C9"/>
    <w:rsid w:val="000D0BFE"/>
    <w:rsid w:val="000D10AD"/>
    <w:rsid w:val="000D1360"/>
    <w:rsid w:val="000D1626"/>
    <w:rsid w:val="000D18F5"/>
    <w:rsid w:val="000D24BF"/>
    <w:rsid w:val="000D2629"/>
    <w:rsid w:val="000D2904"/>
    <w:rsid w:val="000D29E4"/>
    <w:rsid w:val="000D2D4D"/>
    <w:rsid w:val="000D356F"/>
    <w:rsid w:val="000D35FC"/>
    <w:rsid w:val="000D360A"/>
    <w:rsid w:val="000D36DD"/>
    <w:rsid w:val="000D405C"/>
    <w:rsid w:val="000D43F1"/>
    <w:rsid w:val="000D454A"/>
    <w:rsid w:val="000D48AF"/>
    <w:rsid w:val="000D4A71"/>
    <w:rsid w:val="000D5252"/>
    <w:rsid w:val="000D5403"/>
    <w:rsid w:val="000D572E"/>
    <w:rsid w:val="000D57FE"/>
    <w:rsid w:val="000D5C8A"/>
    <w:rsid w:val="000D6E96"/>
    <w:rsid w:val="000D743D"/>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FB"/>
    <w:rsid w:val="000F4549"/>
    <w:rsid w:val="000F4652"/>
    <w:rsid w:val="000F4EF3"/>
    <w:rsid w:val="000F4F78"/>
    <w:rsid w:val="000F5057"/>
    <w:rsid w:val="000F54BC"/>
    <w:rsid w:val="000F558F"/>
    <w:rsid w:val="000F606C"/>
    <w:rsid w:val="000F6C03"/>
    <w:rsid w:val="000F6EE5"/>
    <w:rsid w:val="000F7D52"/>
    <w:rsid w:val="00100446"/>
    <w:rsid w:val="001004B3"/>
    <w:rsid w:val="00100575"/>
    <w:rsid w:val="00100937"/>
    <w:rsid w:val="00100DB7"/>
    <w:rsid w:val="00100FC5"/>
    <w:rsid w:val="00101022"/>
    <w:rsid w:val="00101087"/>
    <w:rsid w:val="001018E2"/>
    <w:rsid w:val="0010195B"/>
    <w:rsid w:val="00101E79"/>
    <w:rsid w:val="00102416"/>
    <w:rsid w:val="001024E4"/>
    <w:rsid w:val="001029CE"/>
    <w:rsid w:val="00102C04"/>
    <w:rsid w:val="00103434"/>
    <w:rsid w:val="00103581"/>
    <w:rsid w:val="00103E67"/>
    <w:rsid w:val="001040B6"/>
    <w:rsid w:val="001041C6"/>
    <w:rsid w:val="0010432E"/>
    <w:rsid w:val="001047DE"/>
    <w:rsid w:val="00105425"/>
    <w:rsid w:val="00105462"/>
    <w:rsid w:val="00105747"/>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F54"/>
    <w:rsid w:val="00116501"/>
    <w:rsid w:val="001166BE"/>
    <w:rsid w:val="001169F2"/>
    <w:rsid w:val="00116B68"/>
    <w:rsid w:val="0011714D"/>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844"/>
    <w:rsid w:val="0012389B"/>
    <w:rsid w:val="00123A2D"/>
    <w:rsid w:val="00124095"/>
    <w:rsid w:val="0012454E"/>
    <w:rsid w:val="00124912"/>
    <w:rsid w:val="0012588C"/>
    <w:rsid w:val="001259DD"/>
    <w:rsid w:val="00125AB6"/>
    <w:rsid w:val="00126852"/>
    <w:rsid w:val="00126941"/>
    <w:rsid w:val="00126E60"/>
    <w:rsid w:val="00126EB4"/>
    <w:rsid w:val="001274C6"/>
    <w:rsid w:val="00127CBC"/>
    <w:rsid w:val="001302C8"/>
    <w:rsid w:val="00130510"/>
    <w:rsid w:val="001306AA"/>
    <w:rsid w:val="00130FB7"/>
    <w:rsid w:val="001314A0"/>
    <w:rsid w:val="0013226E"/>
    <w:rsid w:val="0013275C"/>
    <w:rsid w:val="00132802"/>
    <w:rsid w:val="001328F7"/>
    <w:rsid w:val="00133239"/>
    <w:rsid w:val="00133758"/>
    <w:rsid w:val="00133BBA"/>
    <w:rsid w:val="00133D36"/>
    <w:rsid w:val="00133D61"/>
    <w:rsid w:val="001341E3"/>
    <w:rsid w:val="001349FE"/>
    <w:rsid w:val="001352BE"/>
    <w:rsid w:val="001355E7"/>
    <w:rsid w:val="00136162"/>
    <w:rsid w:val="001364F1"/>
    <w:rsid w:val="0013657B"/>
    <w:rsid w:val="001367F5"/>
    <w:rsid w:val="00137428"/>
    <w:rsid w:val="00137935"/>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8C6"/>
    <w:rsid w:val="00146F2C"/>
    <w:rsid w:val="00147188"/>
    <w:rsid w:val="0014780B"/>
    <w:rsid w:val="00147C32"/>
    <w:rsid w:val="00147E9F"/>
    <w:rsid w:val="0015004C"/>
    <w:rsid w:val="00150718"/>
    <w:rsid w:val="0015153B"/>
    <w:rsid w:val="00151755"/>
    <w:rsid w:val="00151A8E"/>
    <w:rsid w:val="00151AB8"/>
    <w:rsid w:val="001523B5"/>
    <w:rsid w:val="0015333F"/>
    <w:rsid w:val="0015419B"/>
    <w:rsid w:val="001549CE"/>
    <w:rsid w:val="00154F60"/>
    <w:rsid w:val="0015646B"/>
    <w:rsid w:val="00156604"/>
    <w:rsid w:val="001566D5"/>
    <w:rsid w:val="00156CDD"/>
    <w:rsid w:val="0015728E"/>
    <w:rsid w:val="0015750D"/>
    <w:rsid w:val="001576E1"/>
    <w:rsid w:val="001605DE"/>
    <w:rsid w:val="00161C87"/>
    <w:rsid w:val="00161CD6"/>
    <w:rsid w:val="001626D5"/>
    <w:rsid w:val="00162B79"/>
    <w:rsid w:val="00162BC7"/>
    <w:rsid w:val="00162C94"/>
    <w:rsid w:val="00162ED3"/>
    <w:rsid w:val="00163AC7"/>
    <w:rsid w:val="00163B8E"/>
    <w:rsid w:val="001641CC"/>
    <w:rsid w:val="00164AD1"/>
    <w:rsid w:val="001655B7"/>
    <w:rsid w:val="00165731"/>
    <w:rsid w:val="001662F8"/>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5ACD"/>
    <w:rsid w:val="00175B9B"/>
    <w:rsid w:val="00175E68"/>
    <w:rsid w:val="0017655B"/>
    <w:rsid w:val="00176AB6"/>
    <w:rsid w:val="00176E15"/>
    <w:rsid w:val="00177584"/>
    <w:rsid w:val="001776F7"/>
    <w:rsid w:val="0017797E"/>
    <w:rsid w:val="00177B0B"/>
    <w:rsid w:val="00177FC6"/>
    <w:rsid w:val="00181D43"/>
    <w:rsid w:val="00181E7B"/>
    <w:rsid w:val="00182276"/>
    <w:rsid w:val="001825A1"/>
    <w:rsid w:val="001825B0"/>
    <w:rsid w:val="0018272A"/>
    <w:rsid w:val="001828DC"/>
    <w:rsid w:val="00183DDA"/>
    <w:rsid w:val="00183FA9"/>
    <w:rsid w:val="00184181"/>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3E8D"/>
    <w:rsid w:val="00194481"/>
    <w:rsid w:val="00194496"/>
    <w:rsid w:val="00194618"/>
    <w:rsid w:val="00194725"/>
    <w:rsid w:val="001952C7"/>
    <w:rsid w:val="00195C5E"/>
    <w:rsid w:val="00195D6D"/>
    <w:rsid w:val="00196218"/>
    <w:rsid w:val="0019654B"/>
    <w:rsid w:val="00196F4D"/>
    <w:rsid w:val="00196FDB"/>
    <w:rsid w:val="001971C2"/>
    <w:rsid w:val="0019789E"/>
    <w:rsid w:val="00197948"/>
    <w:rsid w:val="00197DE2"/>
    <w:rsid w:val="001A0685"/>
    <w:rsid w:val="001A07EB"/>
    <w:rsid w:val="001A099B"/>
    <w:rsid w:val="001A0D52"/>
    <w:rsid w:val="001A17A1"/>
    <w:rsid w:val="001A1865"/>
    <w:rsid w:val="001A198F"/>
    <w:rsid w:val="001A1A8A"/>
    <w:rsid w:val="001A2537"/>
    <w:rsid w:val="001A2AE5"/>
    <w:rsid w:val="001A331F"/>
    <w:rsid w:val="001A3F63"/>
    <w:rsid w:val="001A4149"/>
    <w:rsid w:val="001A421A"/>
    <w:rsid w:val="001A4630"/>
    <w:rsid w:val="001A4AE1"/>
    <w:rsid w:val="001A4D64"/>
    <w:rsid w:val="001A50A3"/>
    <w:rsid w:val="001A513B"/>
    <w:rsid w:val="001A5590"/>
    <w:rsid w:val="001A59A6"/>
    <w:rsid w:val="001A6047"/>
    <w:rsid w:val="001A607F"/>
    <w:rsid w:val="001A60D5"/>
    <w:rsid w:val="001A61D8"/>
    <w:rsid w:val="001A6389"/>
    <w:rsid w:val="001A63DD"/>
    <w:rsid w:val="001A6A2B"/>
    <w:rsid w:val="001A6BAF"/>
    <w:rsid w:val="001A7307"/>
    <w:rsid w:val="001A7BBE"/>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B87"/>
    <w:rsid w:val="001B4417"/>
    <w:rsid w:val="001B475D"/>
    <w:rsid w:val="001B4824"/>
    <w:rsid w:val="001B50F2"/>
    <w:rsid w:val="001B5707"/>
    <w:rsid w:val="001B5964"/>
    <w:rsid w:val="001B626D"/>
    <w:rsid w:val="001B6382"/>
    <w:rsid w:val="001B6BD7"/>
    <w:rsid w:val="001B6D73"/>
    <w:rsid w:val="001B76FD"/>
    <w:rsid w:val="001B7803"/>
    <w:rsid w:val="001C0E55"/>
    <w:rsid w:val="001C1D50"/>
    <w:rsid w:val="001C1F22"/>
    <w:rsid w:val="001C27A1"/>
    <w:rsid w:val="001C32E3"/>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F8C"/>
    <w:rsid w:val="001C73B0"/>
    <w:rsid w:val="001C7494"/>
    <w:rsid w:val="001C7B62"/>
    <w:rsid w:val="001D0581"/>
    <w:rsid w:val="001D0AD9"/>
    <w:rsid w:val="001D0FAF"/>
    <w:rsid w:val="001D0FF6"/>
    <w:rsid w:val="001D10FB"/>
    <w:rsid w:val="001D13BC"/>
    <w:rsid w:val="001D286F"/>
    <w:rsid w:val="001D2AAF"/>
    <w:rsid w:val="001D3E46"/>
    <w:rsid w:val="001D3F1C"/>
    <w:rsid w:val="001D425C"/>
    <w:rsid w:val="001D45CC"/>
    <w:rsid w:val="001D4D06"/>
    <w:rsid w:val="001D4DA8"/>
    <w:rsid w:val="001D4DD2"/>
    <w:rsid w:val="001D54CA"/>
    <w:rsid w:val="001D57C1"/>
    <w:rsid w:val="001D57C6"/>
    <w:rsid w:val="001D5A20"/>
    <w:rsid w:val="001D664A"/>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628"/>
    <w:rsid w:val="001E3820"/>
    <w:rsid w:val="001E4E5A"/>
    <w:rsid w:val="001E4F6F"/>
    <w:rsid w:val="001E50B2"/>
    <w:rsid w:val="001E5E94"/>
    <w:rsid w:val="001E6802"/>
    <w:rsid w:val="001E6840"/>
    <w:rsid w:val="001E6981"/>
    <w:rsid w:val="001E69FB"/>
    <w:rsid w:val="001E7831"/>
    <w:rsid w:val="001E7D1D"/>
    <w:rsid w:val="001F0310"/>
    <w:rsid w:val="001F1BB8"/>
    <w:rsid w:val="001F21D0"/>
    <w:rsid w:val="001F2284"/>
    <w:rsid w:val="001F2480"/>
    <w:rsid w:val="001F278A"/>
    <w:rsid w:val="001F28CE"/>
    <w:rsid w:val="001F2A51"/>
    <w:rsid w:val="001F2A83"/>
    <w:rsid w:val="001F31AA"/>
    <w:rsid w:val="001F3360"/>
    <w:rsid w:val="001F34A0"/>
    <w:rsid w:val="001F39ED"/>
    <w:rsid w:val="001F3A6A"/>
    <w:rsid w:val="001F493D"/>
    <w:rsid w:val="001F4E4E"/>
    <w:rsid w:val="001F4EAF"/>
    <w:rsid w:val="001F5388"/>
    <w:rsid w:val="001F54CE"/>
    <w:rsid w:val="001F56D2"/>
    <w:rsid w:val="001F6192"/>
    <w:rsid w:val="001F639C"/>
    <w:rsid w:val="001F647C"/>
    <w:rsid w:val="001F6702"/>
    <w:rsid w:val="001F6FEB"/>
    <w:rsid w:val="001F71D1"/>
    <w:rsid w:val="001F74D9"/>
    <w:rsid w:val="001F770E"/>
    <w:rsid w:val="001F77AF"/>
    <w:rsid w:val="001F7DB4"/>
    <w:rsid w:val="002003DF"/>
    <w:rsid w:val="00200A80"/>
    <w:rsid w:val="00200C37"/>
    <w:rsid w:val="00200E29"/>
    <w:rsid w:val="002010E6"/>
    <w:rsid w:val="00201A88"/>
    <w:rsid w:val="002024F8"/>
    <w:rsid w:val="002027BB"/>
    <w:rsid w:val="002034C0"/>
    <w:rsid w:val="002034E9"/>
    <w:rsid w:val="00203639"/>
    <w:rsid w:val="00203E60"/>
    <w:rsid w:val="00203F32"/>
    <w:rsid w:val="00204013"/>
    <w:rsid w:val="002044B1"/>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9DD"/>
    <w:rsid w:val="002226D3"/>
    <w:rsid w:val="00222939"/>
    <w:rsid w:val="00222989"/>
    <w:rsid w:val="00222D52"/>
    <w:rsid w:val="00222F85"/>
    <w:rsid w:val="00223EFD"/>
    <w:rsid w:val="00224016"/>
    <w:rsid w:val="0022431F"/>
    <w:rsid w:val="00224427"/>
    <w:rsid w:val="0022464B"/>
    <w:rsid w:val="00225605"/>
    <w:rsid w:val="00225B66"/>
    <w:rsid w:val="00225E1F"/>
    <w:rsid w:val="00225EFA"/>
    <w:rsid w:val="00226215"/>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F18"/>
    <w:rsid w:val="00235044"/>
    <w:rsid w:val="00236F8F"/>
    <w:rsid w:val="00237760"/>
    <w:rsid w:val="0023789B"/>
    <w:rsid w:val="00240552"/>
    <w:rsid w:val="002407FF"/>
    <w:rsid w:val="00240FA7"/>
    <w:rsid w:val="00240FC8"/>
    <w:rsid w:val="00243012"/>
    <w:rsid w:val="00243E36"/>
    <w:rsid w:val="00243F03"/>
    <w:rsid w:val="002441B2"/>
    <w:rsid w:val="00244724"/>
    <w:rsid w:val="00244E06"/>
    <w:rsid w:val="00245EE7"/>
    <w:rsid w:val="00247917"/>
    <w:rsid w:val="00247A87"/>
    <w:rsid w:val="00247BCB"/>
    <w:rsid w:val="00247E30"/>
    <w:rsid w:val="002507FE"/>
    <w:rsid w:val="00250819"/>
    <w:rsid w:val="0025144F"/>
    <w:rsid w:val="002518C1"/>
    <w:rsid w:val="002519D9"/>
    <w:rsid w:val="00251AE7"/>
    <w:rsid w:val="00251CA3"/>
    <w:rsid w:val="002521FD"/>
    <w:rsid w:val="00252837"/>
    <w:rsid w:val="00252DFA"/>
    <w:rsid w:val="00252F4C"/>
    <w:rsid w:val="00252F9F"/>
    <w:rsid w:val="00253981"/>
    <w:rsid w:val="00253F19"/>
    <w:rsid w:val="0025467F"/>
    <w:rsid w:val="0025479C"/>
    <w:rsid w:val="00254BC1"/>
    <w:rsid w:val="002553E0"/>
    <w:rsid w:val="00255A31"/>
    <w:rsid w:val="00255E01"/>
    <w:rsid w:val="00255F29"/>
    <w:rsid w:val="002562A2"/>
    <w:rsid w:val="00256BA1"/>
    <w:rsid w:val="00257196"/>
    <w:rsid w:val="00257607"/>
    <w:rsid w:val="00257BB0"/>
    <w:rsid w:val="00260637"/>
    <w:rsid w:val="00260790"/>
    <w:rsid w:val="00261A6D"/>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C70"/>
    <w:rsid w:val="00266DD1"/>
    <w:rsid w:val="00266F97"/>
    <w:rsid w:val="00267B8B"/>
    <w:rsid w:val="00267EE4"/>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525B"/>
    <w:rsid w:val="002756BE"/>
    <w:rsid w:val="00275747"/>
    <w:rsid w:val="00275A54"/>
    <w:rsid w:val="0027611E"/>
    <w:rsid w:val="002766AB"/>
    <w:rsid w:val="00276A4C"/>
    <w:rsid w:val="00280272"/>
    <w:rsid w:val="00280849"/>
    <w:rsid w:val="00280CF1"/>
    <w:rsid w:val="00280FA2"/>
    <w:rsid w:val="002817B9"/>
    <w:rsid w:val="00281A65"/>
    <w:rsid w:val="00281CC8"/>
    <w:rsid w:val="00282096"/>
    <w:rsid w:val="002824E6"/>
    <w:rsid w:val="00282743"/>
    <w:rsid w:val="00282F7A"/>
    <w:rsid w:val="0028383A"/>
    <w:rsid w:val="00283911"/>
    <w:rsid w:val="0028458B"/>
    <w:rsid w:val="00284B2B"/>
    <w:rsid w:val="00285624"/>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A6"/>
    <w:rsid w:val="00292D99"/>
    <w:rsid w:val="00293427"/>
    <w:rsid w:val="00293B3D"/>
    <w:rsid w:val="00293CCB"/>
    <w:rsid w:val="00293D37"/>
    <w:rsid w:val="00293EA8"/>
    <w:rsid w:val="002942BF"/>
    <w:rsid w:val="00294409"/>
    <w:rsid w:val="0029479E"/>
    <w:rsid w:val="002948B5"/>
    <w:rsid w:val="00294B6C"/>
    <w:rsid w:val="00295094"/>
    <w:rsid w:val="00295205"/>
    <w:rsid w:val="002956ED"/>
    <w:rsid w:val="00295E94"/>
    <w:rsid w:val="00296A16"/>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F6"/>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DE4"/>
    <w:rsid w:val="002B2124"/>
    <w:rsid w:val="002B285A"/>
    <w:rsid w:val="002B2EF6"/>
    <w:rsid w:val="002B3425"/>
    <w:rsid w:val="002B34BE"/>
    <w:rsid w:val="002B3CAA"/>
    <w:rsid w:val="002B45F7"/>
    <w:rsid w:val="002B4781"/>
    <w:rsid w:val="002B4C45"/>
    <w:rsid w:val="002B4F81"/>
    <w:rsid w:val="002B50F6"/>
    <w:rsid w:val="002B55C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2116"/>
    <w:rsid w:val="002C2438"/>
    <w:rsid w:val="002C2811"/>
    <w:rsid w:val="002C2985"/>
    <w:rsid w:val="002C3971"/>
    <w:rsid w:val="002C399A"/>
    <w:rsid w:val="002C39F5"/>
    <w:rsid w:val="002C3A2A"/>
    <w:rsid w:val="002C3C52"/>
    <w:rsid w:val="002C3F5D"/>
    <w:rsid w:val="002C44B7"/>
    <w:rsid w:val="002C4EBF"/>
    <w:rsid w:val="002C59AD"/>
    <w:rsid w:val="002C5A07"/>
    <w:rsid w:val="002C67B4"/>
    <w:rsid w:val="002C67F1"/>
    <w:rsid w:val="002C6DA4"/>
    <w:rsid w:val="002D016E"/>
    <w:rsid w:val="002D05BD"/>
    <w:rsid w:val="002D06E7"/>
    <w:rsid w:val="002D07CE"/>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C"/>
    <w:rsid w:val="002D62D8"/>
    <w:rsid w:val="002D680A"/>
    <w:rsid w:val="002D6B9F"/>
    <w:rsid w:val="002D6C7B"/>
    <w:rsid w:val="002D70A4"/>
    <w:rsid w:val="002D71EC"/>
    <w:rsid w:val="002D7228"/>
    <w:rsid w:val="002D740C"/>
    <w:rsid w:val="002D759A"/>
    <w:rsid w:val="002D7B38"/>
    <w:rsid w:val="002E0213"/>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43D"/>
    <w:rsid w:val="002F15C0"/>
    <w:rsid w:val="002F1C37"/>
    <w:rsid w:val="002F26EB"/>
    <w:rsid w:val="002F282C"/>
    <w:rsid w:val="002F2845"/>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3071"/>
    <w:rsid w:val="0030337E"/>
    <w:rsid w:val="003034D9"/>
    <w:rsid w:val="003042F7"/>
    <w:rsid w:val="00304461"/>
    <w:rsid w:val="00304D52"/>
    <w:rsid w:val="00305019"/>
    <w:rsid w:val="0030536E"/>
    <w:rsid w:val="00305AA1"/>
    <w:rsid w:val="003063A3"/>
    <w:rsid w:val="0030668F"/>
    <w:rsid w:val="00306749"/>
    <w:rsid w:val="0030698F"/>
    <w:rsid w:val="00306BF7"/>
    <w:rsid w:val="00307100"/>
    <w:rsid w:val="003072BD"/>
    <w:rsid w:val="00307302"/>
    <w:rsid w:val="00307818"/>
    <w:rsid w:val="00307959"/>
    <w:rsid w:val="00307BB8"/>
    <w:rsid w:val="00307F6C"/>
    <w:rsid w:val="003100EE"/>
    <w:rsid w:val="003112F7"/>
    <w:rsid w:val="003113C2"/>
    <w:rsid w:val="0031148E"/>
    <w:rsid w:val="00311DF7"/>
    <w:rsid w:val="00311FBE"/>
    <w:rsid w:val="0031224B"/>
    <w:rsid w:val="00312843"/>
    <w:rsid w:val="0031297B"/>
    <w:rsid w:val="00312B50"/>
    <w:rsid w:val="00313246"/>
    <w:rsid w:val="0031325E"/>
    <w:rsid w:val="00313353"/>
    <w:rsid w:val="003135B5"/>
    <w:rsid w:val="00313764"/>
    <w:rsid w:val="003138F1"/>
    <w:rsid w:val="003139B4"/>
    <w:rsid w:val="0031406F"/>
    <w:rsid w:val="00314098"/>
    <w:rsid w:val="00314410"/>
    <w:rsid w:val="00314705"/>
    <w:rsid w:val="0031472D"/>
    <w:rsid w:val="003148BD"/>
    <w:rsid w:val="00314961"/>
    <w:rsid w:val="00314EB0"/>
    <w:rsid w:val="00314EF3"/>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219"/>
    <w:rsid w:val="00324DBB"/>
    <w:rsid w:val="0032521D"/>
    <w:rsid w:val="003255C4"/>
    <w:rsid w:val="00325A2E"/>
    <w:rsid w:val="00325ED7"/>
    <w:rsid w:val="003264FF"/>
    <w:rsid w:val="00326A3E"/>
    <w:rsid w:val="00326B8F"/>
    <w:rsid w:val="00326F2D"/>
    <w:rsid w:val="003270C9"/>
    <w:rsid w:val="00327789"/>
    <w:rsid w:val="00327973"/>
    <w:rsid w:val="00327B24"/>
    <w:rsid w:val="00327CEE"/>
    <w:rsid w:val="00327D74"/>
    <w:rsid w:val="003306C5"/>
    <w:rsid w:val="00330F88"/>
    <w:rsid w:val="003313BD"/>
    <w:rsid w:val="0033178E"/>
    <w:rsid w:val="00331D2F"/>
    <w:rsid w:val="00332C4D"/>
    <w:rsid w:val="00332D39"/>
    <w:rsid w:val="00333816"/>
    <w:rsid w:val="00333BF1"/>
    <w:rsid w:val="00334CAB"/>
    <w:rsid w:val="003350F4"/>
    <w:rsid w:val="00335B2A"/>
    <w:rsid w:val="00336290"/>
    <w:rsid w:val="00336B0A"/>
    <w:rsid w:val="00337CAA"/>
    <w:rsid w:val="00337E7A"/>
    <w:rsid w:val="00337F2A"/>
    <w:rsid w:val="00340E02"/>
    <w:rsid w:val="003410F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3A6"/>
    <w:rsid w:val="00347EED"/>
    <w:rsid w:val="0035071B"/>
    <w:rsid w:val="00350929"/>
    <w:rsid w:val="00351678"/>
    <w:rsid w:val="003517CE"/>
    <w:rsid w:val="00351D09"/>
    <w:rsid w:val="00351DB7"/>
    <w:rsid w:val="00352025"/>
    <w:rsid w:val="00352348"/>
    <w:rsid w:val="00352439"/>
    <w:rsid w:val="00352A4D"/>
    <w:rsid w:val="0035324C"/>
    <w:rsid w:val="00353590"/>
    <w:rsid w:val="00353856"/>
    <w:rsid w:val="003546F0"/>
    <w:rsid w:val="00354897"/>
    <w:rsid w:val="00354D00"/>
    <w:rsid w:val="00356D66"/>
    <w:rsid w:val="00356DAE"/>
    <w:rsid w:val="00357079"/>
    <w:rsid w:val="00357321"/>
    <w:rsid w:val="00357635"/>
    <w:rsid w:val="00357A63"/>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5F"/>
    <w:rsid w:val="00371485"/>
    <w:rsid w:val="0037151C"/>
    <w:rsid w:val="00372413"/>
    <w:rsid w:val="00372A6E"/>
    <w:rsid w:val="00372A89"/>
    <w:rsid w:val="00372BBA"/>
    <w:rsid w:val="00372F5F"/>
    <w:rsid w:val="00373172"/>
    <w:rsid w:val="003732A6"/>
    <w:rsid w:val="00373883"/>
    <w:rsid w:val="00373C2C"/>
    <w:rsid w:val="00374256"/>
    <w:rsid w:val="00374405"/>
    <w:rsid w:val="00374936"/>
    <w:rsid w:val="003749BB"/>
    <w:rsid w:val="00374CF0"/>
    <w:rsid w:val="00374D15"/>
    <w:rsid w:val="003750AB"/>
    <w:rsid w:val="0037519E"/>
    <w:rsid w:val="00375343"/>
    <w:rsid w:val="00376538"/>
    <w:rsid w:val="00376539"/>
    <w:rsid w:val="0037658A"/>
    <w:rsid w:val="003768A4"/>
    <w:rsid w:val="00376CE7"/>
    <w:rsid w:val="0037760F"/>
    <w:rsid w:val="003777D2"/>
    <w:rsid w:val="00377958"/>
    <w:rsid w:val="00377BCE"/>
    <w:rsid w:val="00377D43"/>
    <w:rsid w:val="00380204"/>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6EA"/>
    <w:rsid w:val="00384C5B"/>
    <w:rsid w:val="00384D46"/>
    <w:rsid w:val="003851DF"/>
    <w:rsid w:val="00385407"/>
    <w:rsid w:val="00385855"/>
    <w:rsid w:val="00385C65"/>
    <w:rsid w:val="00385DE0"/>
    <w:rsid w:val="00385EB7"/>
    <w:rsid w:val="003861F3"/>
    <w:rsid w:val="003862C9"/>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6B13"/>
    <w:rsid w:val="00396D08"/>
    <w:rsid w:val="00396D8D"/>
    <w:rsid w:val="00396E5E"/>
    <w:rsid w:val="00397A56"/>
    <w:rsid w:val="00397D7A"/>
    <w:rsid w:val="003A008F"/>
    <w:rsid w:val="003A0269"/>
    <w:rsid w:val="003A066A"/>
    <w:rsid w:val="003A068E"/>
    <w:rsid w:val="003A0A77"/>
    <w:rsid w:val="003A0AA7"/>
    <w:rsid w:val="003A0B90"/>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A26"/>
    <w:rsid w:val="003A4A98"/>
    <w:rsid w:val="003A4DB4"/>
    <w:rsid w:val="003A4E3A"/>
    <w:rsid w:val="003A4FC4"/>
    <w:rsid w:val="003A5269"/>
    <w:rsid w:val="003A552A"/>
    <w:rsid w:val="003A558B"/>
    <w:rsid w:val="003A567C"/>
    <w:rsid w:val="003A5A48"/>
    <w:rsid w:val="003A5E90"/>
    <w:rsid w:val="003A609E"/>
    <w:rsid w:val="003A611A"/>
    <w:rsid w:val="003A65CA"/>
    <w:rsid w:val="003A6719"/>
    <w:rsid w:val="003A6C5D"/>
    <w:rsid w:val="003B024D"/>
    <w:rsid w:val="003B0343"/>
    <w:rsid w:val="003B07FC"/>
    <w:rsid w:val="003B0A3F"/>
    <w:rsid w:val="003B192F"/>
    <w:rsid w:val="003B20EA"/>
    <w:rsid w:val="003B23AA"/>
    <w:rsid w:val="003B2B5C"/>
    <w:rsid w:val="003B2B7B"/>
    <w:rsid w:val="003B319F"/>
    <w:rsid w:val="003B3285"/>
    <w:rsid w:val="003B3886"/>
    <w:rsid w:val="003B44E3"/>
    <w:rsid w:val="003B47B7"/>
    <w:rsid w:val="003B4CB1"/>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DE8"/>
    <w:rsid w:val="003C1938"/>
    <w:rsid w:val="003C19EF"/>
    <w:rsid w:val="003C1C77"/>
    <w:rsid w:val="003C1CA3"/>
    <w:rsid w:val="003C23ED"/>
    <w:rsid w:val="003C2544"/>
    <w:rsid w:val="003C2799"/>
    <w:rsid w:val="003C29D4"/>
    <w:rsid w:val="003C2A12"/>
    <w:rsid w:val="003C30F3"/>
    <w:rsid w:val="003C3729"/>
    <w:rsid w:val="003C388C"/>
    <w:rsid w:val="003C42D1"/>
    <w:rsid w:val="003C4695"/>
    <w:rsid w:val="003C474A"/>
    <w:rsid w:val="003C4874"/>
    <w:rsid w:val="003C4C48"/>
    <w:rsid w:val="003C4F5D"/>
    <w:rsid w:val="003C5519"/>
    <w:rsid w:val="003C55A1"/>
    <w:rsid w:val="003C56D6"/>
    <w:rsid w:val="003C5AC6"/>
    <w:rsid w:val="003C5E9F"/>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E6"/>
    <w:rsid w:val="003D437C"/>
    <w:rsid w:val="003D471C"/>
    <w:rsid w:val="003D4B03"/>
    <w:rsid w:val="003D4DE2"/>
    <w:rsid w:val="003D4F8F"/>
    <w:rsid w:val="003D4FA3"/>
    <w:rsid w:val="003D533B"/>
    <w:rsid w:val="003D54BB"/>
    <w:rsid w:val="003D591B"/>
    <w:rsid w:val="003D5C65"/>
    <w:rsid w:val="003D61AD"/>
    <w:rsid w:val="003D69F9"/>
    <w:rsid w:val="003D7326"/>
    <w:rsid w:val="003D7654"/>
    <w:rsid w:val="003D77DA"/>
    <w:rsid w:val="003D7960"/>
    <w:rsid w:val="003E016D"/>
    <w:rsid w:val="003E01D0"/>
    <w:rsid w:val="003E0211"/>
    <w:rsid w:val="003E03A0"/>
    <w:rsid w:val="003E0A33"/>
    <w:rsid w:val="003E16A1"/>
    <w:rsid w:val="003E16FF"/>
    <w:rsid w:val="003E1E85"/>
    <w:rsid w:val="003E2071"/>
    <w:rsid w:val="003E2093"/>
    <w:rsid w:val="003E22A8"/>
    <w:rsid w:val="003E374F"/>
    <w:rsid w:val="003E411F"/>
    <w:rsid w:val="003E4170"/>
    <w:rsid w:val="003E4348"/>
    <w:rsid w:val="003E4479"/>
    <w:rsid w:val="003E46BC"/>
    <w:rsid w:val="003E47DA"/>
    <w:rsid w:val="003E48A9"/>
    <w:rsid w:val="003E4F6F"/>
    <w:rsid w:val="003E51F9"/>
    <w:rsid w:val="003E548F"/>
    <w:rsid w:val="003E61B5"/>
    <w:rsid w:val="003E6864"/>
    <w:rsid w:val="003E6AAB"/>
    <w:rsid w:val="003E6B26"/>
    <w:rsid w:val="003E6BA8"/>
    <w:rsid w:val="003E71AA"/>
    <w:rsid w:val="003E77D8"/>
    <w:rsid w:val="003E7ADF"/>
    <w:rsid w:val="003E7B6B"/>
    <w:rsid w:val="003E7BFB"/>
    <w:rsid w:val="003F01D0"/>
    <w:rsid w:val="003F01ED"/>
    <w:rsid w:val="003F07D1"/>
    <w:rsid w:val="003F09A1"/>
    <w:rsid w:val="003F0ED7"/>
    <w:rsid w:val="003F108D"/>
    <w:rsid w:val="003F11B0"/>
    <w:rsid w:val="003F1212"/>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0D"/>
    <w:rsid w:val="003F6464"/>
    <w:rsid w:val="003F6B67"/>
    <w:rsid w:val="003F6D6F"/>
    <w:rsid w:val="003F6F22"/>
    <w:rsid w:val="003F7BDA"/>
    <w:rsid w:val="0040008C"/>
    <w:rsid w:val="0040038C"/>
    <w:rsid w:val="00400904"/>
    <w:rsid w:val="00400DF3"/>
    <w:rsid w:val="0040101A"/>
    <w:rsid w:val="004011E4"/>
    <w:rsid w:val="004013A7"/>
    <w:rsid w:val="0040179C"/>
    <w:rsid w:val="00401B4D"/>
    <w:rsid w:val="00401E9C"/>
    <w:rsid w:val="004021D1"/>
    <w:rsid w:val="0040264A"/>
    <w:rsid w:val="00402A3D"/>
    <w:rsid w:val="00402C7A"/>
    <w:rsid w:val="004030EA"/>
    <w:rsid w:val="00403141"/>
    <w:rsid w:val="004031F0"/>
    <w:rsid w:val="00403762"/>
    <w:rsid w:val="00403778"/>
    <w:rsid w:val="004039A9"/>
    <w:rsid w:val="00403DF6"/>
    <w:rsid w:val="00404235"/>
    <w:rsid w:val="00404292"/>
    <w:rsid w:val="00404371"/>
    <w:rsid w:val="0040453D"/>
    <w:rsid w:val="00404545"/>
    <w:rsid w:val="00404893"/>
    <w:rsid w:val="004048D5"/>
    <w:rsid w:val="00404E0C"/>
    <w:rsid w:val="00404EDD"/>
    <w:rsid w:val="00404FE9"/>
    <w:rsid w:val="00405053"/>
    <w:rsid w:val="0040564C"/>
    <w:rsid w:val="004059AF"/>
    <w:rsid w:val="00405CA5"/>
    <w:rsid w:val="00405E7D"/>
    <w:rsid w:val="0040665D"/>
    <w:rsid w:val="00406742"/>
    <w:rsid w:val="00406859"/>
    <w:rsid w:val="00406A7C"/>
    <w:rsid w:val="00406AA1"/>
    <w:rsid w:val="00407DB1"/>
    <w:rsid w:val="00411153"/>
    <w:rsid w:val="00411682"/>
    <w:rsid w:val="004118E1"/>
    <w:rsid w:val="004122A9"/>
    <w:rsid w:val="00412B14"/>
    <w:rsid w:val="0041338B"/>
    <w:rsid w:val="004139A2"/>
    <w:rsid w:val="00414729"/>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506"/>
    <w:rsid w:val="00422738"/>
    <w:rsid w:val="004230BA"/>
    <w:rsid w:val="00423592"/>
    <w:rsid w:val="00423797"/>
    <w:rsid w:val="0042399B"/>
    <w:rsid w:val="00423A35"/>
    <w:rsid w:val="00423A9D"/>
    <w:rsid w:val="00423C53"/>
    <w:rsid w:val="00423F82"/>
    <w:rsid w:val="0042447E"/>
    <w:rsid w:val="004246F3"/>
    <w:rsid w:val="00425106"/>
    <w:rsid w:val="004254C7"/>
    <w:rsid w:val="00425539"/>
    <w:rsid w:val="0042560A"/>
    <w:rsid w:val="00425BC2"/>
    <w:rsid w:val="00425D63"/>
    <w:rsid w:val="004266E3"/>
    <w:rsid w:val="004269B9"/>
    <w:rsid w:val="00426AEC"/>
    <w:rsid w:val="00426D96"/>
    <w:rsid w:val="004271E0"/>
    <w:rsid w:val="0042732D"/>
    <w:rsid w:val="004273EF"/>
    <w:rsid w:val="00427B4D"/>
    <w:rsid w:val="00427D83"/>
    <w:rsid w:val="0043028B"/>
    <w:rsid w:val="004305ED"/>
    <w:rsid w:val="004307F3"/>
    <w:rsid w:val="0043096E"/>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36C8"/>
    <w:rsid w:val="00443A02"/>
    <w:rsid w:val="00443F40"/>
    <w:rsid w:val="0044436F"/>
    <w:rsid w:val="004448DE"/>
    <w:rsid w:val="00445614"/>
    <w:rsid w:val="0044566C"/>
    <w:rsid w:val="00445BE7"/>
    <w:rsid w:val="00445CA3"/>
    <w:rsid w:val="00446106"/>
    <w:rsid w:val="00446409"/>
    <w:rsid w:val="00446758"/>
    <w:rsid w:val="00446C32"/>
    <w:rsid w:val="00446EB4"/>
    <w:rsid w:val="00447CEF"/>
    <w:rsid w:val="004503E6"/>
    <w:rsid w:val="00450495"/>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7C8B"/>
    <w:rsid w:val="0046027C"/>
    <w:rsid w:val="00460461"/>
    <w:rsid w:val="0046072E"/>
    <w:rsid w:val="0046084D"/>
    <w:rsid w:val="004609BB"/>
    <w:rsid w:val="00461170"/>
    <w:rsid w:val="00461256"/>
    <w:rsid w:val="00461612"/>
    <w:rsid w:val="00461627"/>
    <w:rsid w:val="00461B58"/>
    <w:rsid w:val="00462493"/>
    <w:rsid w:val="00462DD8"/>
    <w:rsid w:val="00463191"/>
    <w:rsid w:val="0046391D"/>
    <w:rsid w:val="0046393D"/>
    <w:rsid w:val="00463C11"/>
    <w:rsid w:val="00463C2D"/>
    <w:rsid w:val="004642E5"/>
    <w:rsid w:val="00464525"/>
    <w:rsid w:val="00464769"/>
    <w:rsid w:val="004656DB"/>
    <w:rsid w:val="0046600C"/>
    <w:rsid w:val="00466482"/>
    <w:rsid w:val="004669EF"/>
    <w:rsid w:val="00466FA0"/>
    <w:rsid w:val="00467180"/>
    <w:rsid w:val="00467305"/>
    <w:rsid w:val="004676E0"/>
    <w:rsid w:val="00467B68"/>
    <w:rsid w:val="00467BC2"/>
    <w:rsid w:val="00467F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6375"/>
    <w:rsid w:val="0047680C"/>
    <w:rsid w:val="00476D3E"/>
    <w:rsid w:val="0047765E"/>
    <w:rsid w:val="004776E4"/>
    <w:rsid w:val="00477988"/>
    <w:rsid w:val="00477A6C"/>
    <w:rsid w:val="00477F9B"/>
    <w:rsid w:val="0048039A"/>
    <w:rsid w:val="004806AD"/>
    <w:rsid w:val="00480872"/>
    <w:rsid w:val="00480B4C"/>
    <w:rsid w:val="004811A9"/>
    <w:rsid w:val="00481228"/>
    <w:rsid w:val="0048150C"/>
    <w:rsid w:val="00481A1C"/>
    <w:rsid w:val="00482306"/>
    <w:rsid w:val="004825E9"/>
    <w:rsid w:val="004827CD"/>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28F"/>
    <w:rsid w:val="004951AE"/>
    <w:rsid w:val="00495A44"/>
    <w:rsid w:val="00495C9F"/>
    <w:rsid w:val="004960C9"/>
    <w:rsid w:val="004968F2"/>
    <w:rsid w:val="00496AB4"/>
    <w:rsid w:val="00496E05"/>
    <w:rsid w:val="00497067"/>
    <w:rsid w:val="004973BD"/>
    <w:rsid w:val="004A0001"/>
    <w:rsid w:val="004A04F0"/>
    <w:rsid w:val="004A05CC"/>
    <w:rsid w:val="004A0742"/>
    <w:rsid w:val="004A09C1"/>
    <w:rsid w:val="004A09D3"/>
    <w:rsid w:val="004A0BC3"/>
    <w:rsid w:val="004A0D08"/>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B0A27"/>
    <w:rsid w:val="004B0A74"/>
    <w:rsid w:val="004B1156"/>
    <w:rsid w:val="004B1255"/>
    <w:rsid w:val="004B1A7F"/>
    <w:rsid w:val="004B212A"/>
    <w:rsid w:val="004B294A"/>
    <w:rsid w:val="004B2B31"/>
    <w:rsid w:val="004B3770"/>
    <w:rsid w:val="004B3859"/>
    <w:rsid w:val="004B3920"/>
    <w:rsid w:val="004B3B70"/>
    <w:rsid w:val="004B3B8A"/>
    <w:rsid w:val="004B3C89"/>
    <w:rsid w:val="004B4060"/>
    <w:rsid w:val="004B4460"/>
    <w:rsid w:val="004B475F"/>
    <w:rsid w:val="004B48D4"/>
    <w:rsid w:val="004B4F52"/>
    <w:rsid w:val="004B582F"/>
    <w:rsid w:val="004B5B0B"/>
    <w:rsid w:val="004B5DEE"/>
    <w:rsid w:val="004B60FE"/>
    <w:rsid w:val="004B6585"/>
    <w:rsid w:val="004B68A6"/>
    <w:rsid w:val="004B69A5"/>
    <w:rsid w:val="004B7200"/>
    <w:rsid w:val="004B7A54"/>
    <w:rsid w:val="004B7AB4"/>
    <w:rsid w:val="004B7CEC"/>
    <w:rsid w:val="004C0A10"/>
    <w:rsid w:val="004C0A56"/>
    <w:rsid w:val="004C0ADE"/>
    <w:rsid w:val="004C0D8B"/>
    <w:rsid w:val="004C0F27"/>
    <w:rsid w:val="004C0F50"/>
    <w:rsid w:val="004C1D26"/>
    <w:rsid w:val="004C20A1"/>
    <w:rsid w:val="004C2107"/>
    <w:rsid w:val="004C2674"/>
    <w:rsid w:val="004C28B4"/>
    <w:rsid w:val="004C296D"/>
    <w:rsid w:val="004C2AD8"/>
    <w:rsid w:val="004C2C2C"/>
    <w:rsid w:val="004C2CAE"/>
    <w:rsid w:val="004C3513"/>
    <w:rsid w:val="004C3838"/>
    <w:rsid w:val="004C3C4F"/>
    <w:rsid w:val="004C414F"/>
    <w:rsid w:val="004C454B"/>
    <w:rsid w:val="004C4646"/>
    <w:rsid w:val="004C4CC4"/>
    <w:rsid w:val="004C56F2"/>
    <w:rsid w:val="004C6014"/>
    <w:rsid w:val="004C627F"/>
    <w:rsid w:val="004C70D8"/>
    <w:rsid w:val="004C7333"/>
    <w:rsid w:val="004C766B"/>
    <w:rsid w:val="004C771F"/>
    <w:rsid w:val="004C77A2"/>
    <w:rsid w:val="004D0445"/>
    <w:rsid w:val="004D07E2"/>
    <w:rsid w:val="004D0B6D"/>
    <w:rsid w:val="004D1693"/>
    <w:rsid w:val="004D1803"/>
    <w:rsid w:val="004D1CCC"/>
    <w:rsid w:val="004D275C"/>
    <w:rsid w:val="004D2B15"/>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47"/>
    <w:rsid w:val="004D64D2"/>
    <w:rsid w:val="004E0257"/>
    <w:rsid w:val="004E0749"/>
    <w:rsid w:val="004E0762"/>
    <w:rsid w:val="004E0904"/>
    <w:rsid w:val="004E0A01"/>
    <w:rsid w:val="004E0AAD"/>
    <w:rsid w:val="004E287E"/>
    <w:rsid w:val="004E2ABA"/>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880"/>
    <w:rsid w:val="004E6BF7"/>
    <w:rsid w:val="004E6D90"/>
    <w:rsid w:val="004E72D5"/>
    <w:rsid w:val="004E777A"/>
    <w:rsid w:val="004F0DC8"/>
    <w:rsid w:val="004F19B9"/>
    <w:rsid w:val="004F1AE1"/>
    <w:rsid w:val="004F25A6"/>
    <w:rsid w:val="004F2A5B"/>
    <w:rsid w:val="004F2C7B"/>
    <w:rsid w:val="004F2EA8"/>
    <w:rsid w:val="004F2FC8"/>
    <w:rsid w:val="004F3BF2"/>
    <w:rsid w:val="004F3C11"/>
    <w:rsid w:val="004F471E"/>
    <w:rsid w:val="004F487D"/>
    <w:rsid w:val="004F4AC6"/>
    <w:rsid w:val="004F51D9"/>
    <w:rsid w:val="004F52A0"/>
    <w:rsid w:val="004F5328"/>
    <w:rsid w:val="004F5473"/>
    <w:rsid w:val="004F5621"/>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DF6"/>
    <w:rsid w:val="00521117"/>
    <w:rsid w:val="00521142"/>
    <w:rsid w:val="005211A4"/>
    <w:rsid w:val="0052167C"/>
    <w:rsid w:val="00521B0E"/>
    <w:rsid w:val="00521FC8"/>
    <w:rsid w:val="00522380"/>
    <w:rsid w:val="0052293D"/>
    <w:rsid w:val="005231E1"/>
    <w:rsid w:val="0052406B"/>
    <w:rsid w:val="0052437E"/>
    <w:rsid w:val="00524CE7"/>
    <w:rsid w:val="00525576"/>
    <w:rsid w:val="00525741"/>
    <w:rsid w:val="0052593A"/>
    <w:rsid w:val="00525B46"/>
    <w:rsid w:val="00525B87"/>
    <w:rsid w:val="00525D7F"/>
    <w:rsid w:val="00526304"/>
    <w:rsid w:val="00526BD9"/>
    <w:rsid w:val="00526DDB"/>
    <w:rsid w:val="00527410"/>
    <w:rsid w:val="005278F5"/>
    <w:rsid w:val="00530369"/>
    <w:rsid w:val="005303FB"/>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5EE"/>
    <w:rsid w:val="00533CBF"/>
    <w:rsid w:val="00533D07"/>
    <w:rsid w:val="00533EAD"/>
    <w:rsid w:val="0053429B"/>
    <w:rsid w:val="0053449C"/>
    <w:rsid w:val="00534BF8"/>
    <w:rsid w:val="00534FA6"/>
    <w:rsid w:val="005353E3"/>
    <w:rsid w:val="00535585"/>
    <w:rsid w:val="005358E3"/>
    <w:rsid w:val="0053612E"/>
    <w:rsid w:val="00536512"/>
    <w:rsid w:val="0053695A"/>
    <w:rsid w:val="00536B2E"/>
    <w:rsid w:val="0053735B"/>
    <w:rsid w:val="00537CD1"/>
    <w:rsid w:val="00537E7A"/>
    <w:rsid w:val="00540491"/>
    <w:rsid w:val="00540497"/>
    <w:rsid w:val="00540773"/>
    <w:rsid w:val="00540903"/>
    <w:rsid w:val="00540F80"/>
    <w:rsid w:val="005413C6"/>
    <w:rsid w:val="0054153A"/>
    <w:rsid w:val="00542432"/>
    <w:rsid w:val="00542976"/>
    <w:rsid w:val="0054314C"/>
    <w:rsid w:val="0054369E"/>
    <w:rsid w:val="00543795"/>
    <w:rsid w:val="00543EA3"/>
    <w:rsid w:val="00543FF2"/>
    <w:rsid w:val="005441F0"/>
    <w:rsid w:val="0054428A"/>
    <w:rsid w:val="0054447A"/>
    <w:rsid w:val="005445E7"/>
    <w:rsid w:val="00544BB3"/>
    <w:rsid w:val="00544C74"/>
    <w:rsid w:val="00545137"/>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B56"/>
    <w:rsid w:val="00550BBA"/>
    <w:rsid w:val="00550CC3"/>
    <w:rsid w:val="005511BC"/>
    <w:rsid w:val="0055135E"/>
    <w:rsid w:val="005520EE"/>
    <w:rsid w:val="00552320"/>
    <w:rsid w:val="005529A7"/>
    <w:rsid w:val="00552A33"/>
    <w:rsid w:val="005531EE"/>
    <w:rsid w:val="00553603"/>
    <w:rsid w:val="005536F6"/>
    <w:rsid w:val="00553B87"/>
    <w:rsid w:val="00553E65"/>
    <w:rsid w:val="00553FC4"/>
    <w:rsid w:val="00554625"/>
    <w:rsid w:val="00554644"/>
    <w:rsid w:val="0055484D"/>
    <w:rsid w:val="005548AF"/>
    <w:rsid w:val="00554997"/>
    <w:rsid w:val="00554D46"/>
    <w:rsid w:val="005561B3"/>
    <w:rsid w:val="005562F0"/>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5B2"/>
    <w:rsid w:val="00566154"/>
    <w:rsid w:val="005666E9"/>
    <w:rsid w:val="00566736"/>
    <w:rsid w:val="005669AB"/>
    <w:rsid w:val="00566B7C"/>
    <w:rsid w:val="00566DFF"/>
    <w:rsid w:val="00567009"/>
    <w:rsid w:val="00570147"/>
    <w:rsid w:val="00570557"/>
    <w:rsid w:val="00570834"/>
    <w:rsid w:val="00570B3B"/>
    <w:rsid w:val="00570BCE"/>
    <w:rsid w:val="00570FF2"/>
    <w:rsid w:val="005710CD"/>
    <w:rsid w:val="00571611"/>
    <w:rsid w:val="00571783"/>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6109"/>
    <w:rsid w:val="005764B6"/>
    <w:rsid w:val="00576617"/>
    <w:rsid w:val="00576757"/>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625"/>
    <w:rsid w:val="00583626"/>
    <w:rsid w:val="0058362E"/>
    <w:rsid w:val="00583B6F"/>
    <w:rsid w:val="00583D04"/>
    <w:rsid w:val="00583F93"/>
    <w:rsid w:val="00584203"/>
    <w:rsid w:val="005844B5"/>
    <w:rsid w:val="00584915"/>
    <w:rsid w:val="00584C0F"/>
    <w:rsid w:val="00585018"/>
    <w:rsid w:val="00585662"/>
    <w:rsid w:val="005857A5"/>
    <w:rsid w:val="005857A6"/>
    <w:rsid w:val="00585888"/>
    <w:rsid w:val="005858EE"/>
    <w:rsid w:val="00585CBF"/>
    <w:rsid w:val="00585F38"/>
    <w:rsid w:val="00586458"/>
    <w:rsid w:val="00586722"/>
    <w:rsid w:val="0058678E"/>
    <w:rsid w:val="0058694A"/>
    <w:rsid w:val="00586B72"/>
    <w:rsid w:val="00586C4E"/>
    <w:rsid w:val="00586E3D"/>
    <w:rsid w:val="00587FB5"/>
    <w:rsid w:val="005905C4"/>
    <w:rsid w:val="00591565"/>
    <w:rsid w:val="00591888"/>
    <w:rsid w:val="0059193B"/>
    <w:rsid w:val="00591EFB"/>
    <w:rsid w:val="00592386"/>
    <w:rsid w:val="00592A75"/>
    <w:rsid w:val="00592B51"/>
    <w:rsid w:val="00592F64"/>
    <w:rsid w:val="005932C6"/>
    <w:rsid w:val="005933B4"/>
    <w:rsid w:val="00593785"/>
    <w:rsid w:val="005938E4"/>
    <w:rsid w:val="00593A68"/>
    <w:rsid w:val="00593E6E"/>
    <w:rsid w:val="005941B2"/>
    <w:rsid w:val="005943D8"/>
    <w:rsid w:val="00594A10"/>
    <w:rsid w:val="00595407"/>
    <w:rsid w:val="0059549A"/>
    <w:rsid w:val="005956D1"/>
    <w:rsid w:val="00595CC0"/>
    <w:rsid w:val="00595DEF"/>
    <w:rsid w:val="0059607F"/>
    <w:rsid w:val="005960AB"/>
    <w:rsid w:val="0059646D"/>
    <w:rsid w:val="00596595"/>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F1D"/>
    <w:rsid w:val="005A510E"/>
    <w:rsid w:val="005A51DD"/>
    <w:rsid w:val="005A5BF5"/>
    <w:rsid w:val="005A6072"/>
    <w:rsid w:val="005A66F2"/>
    <w:rsid w:val="005A6AF1"/>
    <w:rsid w:val="005A6B0C"/>
    <w:rsid w:val="005A6B1E"/>
    <w:rsid w:val="005A6CE0"/>
    <w:rsid w:val="005A6EBA"/>
    <w:rsid w:val="005A6FAA"/>
    <w:rsid w:val="005A70FE"/>
    <w:rsid w:val="005A77F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D3A"/>
    <w:rsid w:val="005B4117"/>
    <w:rsid w:val="005B4444"/>
    <w:rsid w:val="005B48DC"/>
    <w:rsid w:val="005B4A92"/>
    <w:rsid w:val="005B5721"/>
    <w:rsid w:val="005B5E7A"/>
    <w:rsid w:val="005B669C"/>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5BF"/>
    <w:rsid w:val="005C2969"/>
    <w:rsid w:val="005C2D0E"/>
    <w:rsid w:val="005C3736"/>
    <w:rsid w:val="005C3A1F"/>
    <w:rsid w:val="005C3AB0"/>
    <w:rsid w:val="005C3FC2"/>
    <w:rsid w:val="005C4528"/>
    <w:rsid w:val="005C491E"/>
    <w:rsid w:val="005C4A9B"/>
    <w:rsid w:val="005C4D6C"/>
    <w:rsid w:val="005C4FD7"/>
    <w:rsid w:val="005C5894"/>
    <w:rsid w:val="005C5DA9"/>
    <w:rsid w:val="005C5E7C"/>
    <w:rsid w:val="005C5F23"/>
    <w:rsid w:val="005C6A15"/>
    <w:rsid w:val="005C6C6C"/>
    <w:rsid w:val="005C6F32"/>
    <w:rsid w:val="005C7805"/>
    <w:rsid w:val="005C79BD"/>
    <w:rsid w:val="005C79EA"/>
    <w:rsid w:val="005C7B88"/>
    <w:rsid w:val="005C7BFF"/>
    <w:rsid w:val="005D01C2"/>
    <w:rsid w:val="005D03AC"/>
    <w:rsid w:val="005D05AF"/>
    <w:rsid w:val="005D0EB3"/>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713D"/>
    <w:rsid w:val="005D72CF"/>
    <w:rsid w:val="005D73DA"/>
    <w:rsid w:val="005D75E4"/>
    <w:rsid w:val="005D781A"/>
    <w:rsid w:val="005D7B14"/>
    <w:rsid w:val="005D7E23"/>
    <w:rsid w:val="005E03D4"/>
    <w:rsid w:val="005E07F1"/>
    <w:rsid w:val="005E08D0"/>
    <w:rsid w:val="005E09D6"/>
    <w:rsid w:val="005E0D6A"/>
    <w:rsid w:val="005E0F05"/>
    <w:rsid w:val="005E1068"/>
    <w:rsid w:val="005E1205"/>
    <w:rsid w:val="005E2223"/>
    <w:rsid w:val="005E29E3"/>
    <w:rsid w:val="005E2B2E"/>
    <w:rsid w:val="005E2E17"/>
    <w:rsid w:val="005E2F77"/>
    <w:rsid w:val="005E3231"/>
    <w:rsid w:val="005E35F5"/>
    <w:rsid w:val="005E3658"/>
    <w:rsid w:val="005E3A15"/>
    <w:rsid w:val="005E3B1F"/>
    <w:rsid w:val="005E44FF"/>
    <w:rsid w:val="005E4C6A"/>
    <w:rsid w:val="005E4DA7"/>
    <w:rsid w:val="005E5947"/>
    <w:rsid w:val="005E5A60"/>
    <w:rsid w:val="005E655F"/>
    <w:rsid w:val="005E69BD"/>
    <w:rsid w:val="005E6E27"/>
    <w:rsid w:val="005E778A"/>
    <w:rsid w:val="005E7A8F"/>
    <w:rsid w:val="005F0CDC"/>
    <w:rsid w:val="005F0D25"/>
    <w:rsid w:val="005F1085"/>
    <w:rsid w:val="005F1DEA"/>
    <w:rsid w:val="005F228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EC3"/>
    <w:rsid w:val="005F5F82"/>
    <w:rsid w:val="005F604F"/>
    <w:rsid w:val="005F611F"/>
    <w:rsid w:val="005F651D"/>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5D0"/>
    <w:rsid w:val="00602845"/>
    <w:rsid w:val="00603AD6"/>
    <w:rsid w:val="00603BA8"/>
    <w:rsid w:val="00603F5F"/>
    <w:rsid w:val="006041C0"/>
    <w:rsid w:val="0060452B"/>
    <w:rsid w:val="00604DEE"/>
    <w:rsid w:val="00604EF3"/>
    <w:rsid w:val="00605266"/>
    <w:rsid w:val="0060528D"/>
    <w:rsid w:val="00605337"/>
    <w:rsid w:val="00605636"/>
    <w:rsid w:val="006057C1"/>
    <w:rsid w:val="00605B93"/>
    <w:rsid w:val="00605CFF"/>
    <w:rsid w:val="00605E60"/>
    <w:rsid w:val="00605F9A"/>
    <w:rsid w:val="006064DF"/>
    <w:rsid w:val="006069E9"/>
    <w:rsid w:val="00606BEB"/>
    <w:rsid w:val="0060702A"/>
    <w:rsid w:val="00607171"/>
    <w:rsid w:val="006071BC"/>
    <w:rsid w:val="006075F5"/>
    <w:rsid w:val="0060769B"/>
    <w:rsid w:val="00607CE4"/>
    <w:rsid w:val="00607D98"/>
    <w:rsid w:val="00610107"/>
    <w:rsid w:val="0061099F"/>
    <w:rsid w:val="00610CE4"/>
    <w:rsid w:val="0061115E"/>
    <w:rsid w:val="00611162"/>
    <w:rsid w:val="00611D14"/>
    <w:rsid w:val="006122E7"/>
    <w:rsid w:val="00612A11"/>
    <w:rsid w:val="00612C92"/>
    <w:rsid w:val="00612E9F"/>
    <w:rsid w:val="00612F19"/>
    <w:rsid w:val="00612FE5"/>
    <w:rsid w:val="0061300D"/>
    <w:rsid w:val="00613624"/>
    <w:rsid w:val="00615BCB"/>
    <w:rsid w:val="00615C87"/>
    <w:rsid w:val="00615F60"/>
    <w:rsid w:val="00616045"/>
    <w:rsid w:val="0061613C"/>
    <w:rsid w:val="0061676D"/>
    <w:rsid w:val="00616853"/>
    <w:rsid w:val="006171A8"/>
    <w:rsid w:val="00617298"/>
    <w:rsid w:val="00617950"/>
    <w:rsid w:val="00620053"/>
    <w:rsid w:val="006202D1"/>
    <w:rsid w:val="0062108D"/>
    <w:rsid w:val="006212A2"/>
    <w:rsid w:val="00621F1E"/>
    <w:rsid w:val="006220B1"/>
    <w:rsid w:val="00622620"/>
    <w:rsid w:val="0062291F"/>
    <w:rsid w:val="00622B78"/>
    <w:rsid w:val="00622D9A"/>
    <w:rsid w:val="006233F1"/>
    <w:rsid w:val="00623857"/>
    <w:rsid w:val="00623CD8"/>
    <w:rsid w:val="00623D3E"/>
    <w:rsid w:val="006242B3"/>
    <w:rsid w:val="00625198"/>
    <w:rsid w:val="006256C4"/>
    <w:rsid w:val="00625CC0"/>
    <w:rsid w:val="00625F41"/>
    <w:rsid w:val="00626098"/>
    <w:rsid w:val="0062612D"/>
    <w:rsid w:val="0062647D"/>
    <w:rsid w:val="00626577"/>
    <w:rsid w:val="00626A1B"/>
    <w:rsid w:val="00626DF8"/>
    <w:rsid w:val="0062707C"/>
    <w:rsid w:val="006270A5"/>
    <w:rsid w:val="0062764D"/>
    <w:rsid w:val="006277E7"/>
    <w:rsid w:val="00627D9A"/>
    <w:rsid w:val="00630138"/>
    <w:rsid w:val="00630880"/>
    <w:rsid w:val="00630DB7"/>
    <w:rsid w:val="006315CA"/>
    <w:rsid w:val="0063169B"/>
    <w:rsid w:val="00631907"/>
    <w:rsid w:val="006325C9"/>
    <w:rsid w:val="00633653"/>
    <w:rsid w:val="00633745"/>
    <w:rsid w:val="00634DF3"/>
    <w:rsid w:val="0063541D"/>
    <w:rsid w:val="006357FC"/>
    <w:rsid w:val="00635BFE"/>
    <w:rsid w:val="00635DE8"/>
    <w:rsid w:val="00635F88"/>
    <w:rsid w:val="00636056"/>
    <w:rsid w:val="006365AE"/>
    <w:rsid w:val="006368E2"/>
    <w:rsid w:val="00636B16"/>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2625"/>
    <w:rsid w:val="00652C55"/>
    <w:rsid w:val="006533D9"/>
    <w:rsid w:val="0065371D"/>
    <w:rsid w:val="0065379F"/>
    <w:rsid w:val="0065390C"/>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1593"/>
    <w:rsid w:val="00661E11"/>
    <w:rsid w:val="00662066"/>
    <w:rsid w:val="006626BD"/>
    <w:rsid w:val="006627D5"/>
    <w:rsid w:val="00662CAD"/>
    <w:rsid w:val="00663EDD"/>
    <w:rsid w:val="00663FEF"/>
    <w:rsid w:val="00664378"/>
    <w:rsid w:val="00664900"/>
    <w:rsid w:val="00664A93"/>
    <w:rsid w:val="00665261"/>
    <w:rsid w:val="00665479"/>
    <w:rsid w:val="0066562B"/>
    <w:rsid w:val="00665BC5"/>
    <w:rsid w:val="00665D7D"/>
    <w:rsid w:val="00665DFD"/>
    <w:rsid w:val="006663E8"/>
    <w:rsid w:val="00666AE6"/>
    <w:rsid w:val="00666B72"/>
    <w:rsid w:val="0066780B"/>
    <w:rsid w:val="00667AB8"/>
    <w:rsid w:val="00667C97"/>
    <w:rsid w:val="00667F4E"/>
    <w:rsid w:val="00670273"/>
    <w:rsid w:val="0067044B"/>
    <w:rsid w:val="006705D0"/>
    <w:rsid w:val="00670F10"/>
    <w:rsid w:val="00670F7D"/>
    <w:rsid w:val="00671D9A"/>
    <w:rsid w:val="0067200C"/>
    <w:rsid w:val="0067208E"/>
    <w:rsid w:val="006723C3"/>
    <w:rsid w:val="00672D29"/>
    <w:rsid w:val="006732AC"/>
    <w:rsid w:val="0067369D"/>
    <w:rsid w:val="006744BE"/>
    <w:rsid w:val="00674940"/>
    <w:rsid w:val="00674D60"/>
    <w:rsid w:val="00674E5C"/>
    <w:rsid w:val="0067520C"/>
    <w:rsid w:val="0067566B"/>
    <w:rsid w:val="00675954"/>
    <w:rsid w:val="00675AC0"/>
    <w:rsid w:val="00675D8B"/>
    <w:rsid w:val="00675FB6"/>
    <w:rsid w:val="00676046"/>
    <w:rsid w:val="00676499"/>
    <w:rsid w:val="00676F7A"/>
    <w:rsid w:val="0067740D"/>
    <w:rsid w:val="00677541"/>
    <w:rsid w:val="00677880"/>
    <w:rsid w:val="00677D06"/>
    <w:rsid w:val="006804E4"/>
    <w:rsid w:val="0068092E"/>
    <w:rsid w:val="00680D4F"/>
    <w:rsid w:val="00681304"/>
    <w:rsid w:val="00681953"/>
    <w:rsid w:val="006819D2"/>
    <w:rsid w:val="00681A51"/>
    <w:rsid w:val="00682140"/>
    <w:rsid w:val="006823F4"/>
    <w:rsid w:val="00682B0D"/>
    <w:rsid w:val="00682E24"/>
    <w:rsid w:val="006832CA"/>
    <w:rsid w:val="0068375D"/>
    <w:rsid w:val="006838EC"/>
    <w:rsid w:val="00683A2B"/>
    <w:rsid w:val="00683CE8"/>
    <w:rsid w:val="006851EE"/>
    <w:rsid w:val="00685534"/>
    <w:rsid w:val="006857F5"/>
    <w:rsid w:val="00685BA9"/>
    <w:rsid w:val="00685F80"/>
    <w:rsid w:val="00686483"/>
    <w:rsid w:val="00686AEA"/>
    <w:rsid w:val="00687342"/>
    <w:rsid w:val="00687351"/>
    <w:rsid w:val="0068793D"/>
    <w:rsid w:val="00690561"/>
    <w:rsid w:val="00690794"/>
    <w:rsid w:val="006908D5"/>
    <w:rsid w:val="00691117"/>
    <w:rsid w:val="006912A9"/>
    <w:rsid w:val="0069145D"/>
    <w:rsid w:val="006915DC"/>
    <w:rsid w:val="0069188A"/>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7EF"/>
    <w:rsid w:val="00694BD9"/>
    <w:rsid w:val="00695854"/>
    <w:rsid w:val="00695A9C"/>
    <w:rsid w:val="006962A3"/>
    <w:rsid w:val="0069676F"/>
    <w:rsid w:val="006967A9"/>
    <w:rsid w:val="00696D4E"/>
    <w:rsid w:val="00696D72"/>
    <w:rsid w:val="00696EDC"/>
    <w:rsid w:val="00696F4A"/>
    <w:rsid w:val="00697139"/>
    <w:rsid w:val="006972B1"/>
    <w:rsid w:val="0069732A"/>
    <w:rsid w:val="0069745B"/>
    <w:rsid w:val="006976AD"/>
    <w:rsid w:val="00697E89"/>
    <w:rsid w:val="006A03CE"/>
    <w:rsid w:val="006A05B7"/>
    <w:rsid w:val="006A05CF"/>
    <w:rsid w:val="006A0CDA"/>
    <w:rsid w:val="006A0DFE"/>
    <w:rsid w:val="006A11C0"/>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187F"/>
    <w:rsid w:val="006B1A0E"/>
    <w:rsid w:val="006B213C"/>
    <w:rsid w:val="006B2CDC"/>
    <w:rsid w:val="006B3D6F"/>
    <w:rsid w:val="006B40B1"/>
    <w:rsid w:val="006B45A2"/>
    <w:rsid w:val="006B4782"/>
    <w:rsid w:val="006B4B8E"/>
    <w:rsid w:val="006B53EF"/>
    <w:rsid w:val="006B5645"/>
    <w:rsid w:val="006B5C55"/>
    <w:rsid w:val="006B5D68"/>
    <w:rsid w:val="006B5FB0"/>
    <w:rsid w:val="006B6156"/>
    <w:rsid w:val="006B6B68"/>
    <w:rsid w:val="006B6B74"/>
    <w:rsid w:val="006B6FBB"/>
    <w:rsid w:val="006B6FE8"/>
    <w:rsid w:val="006B700C"/>
    <w:rsid w:val="006B71BC"/>
    <w:rsid w:val="006B75FA"/>
    <w:rsid w:val="006B76C0"/>
    <w:rsid w:val="006B7A01"/>
    <w:rsid w:val="006B7ADE"/>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A84"/>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1A57"/>
    <w:rsid w:val="006D1A99"/>
    <w:rsid w:val="006D2444"/>
    <w:rsid w:val="006D24E0"/>
    <w:rsid w:val="006D3123"/>
    <w:rsid w:val="006D31D1"/>
    <w:rsid w:val="006D366E"/>
    <w:rsid w:val="006D3892"/>
    <w:rsid w:val="006D3E96"/>
    <w:rsid w:val="006D4434"/>
    <w:rsid w:val="006D46AB"/>
    <w:rsid w:val="006D4859"/>
    <w:rsid w:val="006D5519"/>
    <w:rsid w:val="006D55B9"/>
    <w:rsid w:val="006D5851"/>
    <w:rsid w:val="006D58DE"/>
    <w:rsid w:val="006D5F90"/>
    <w:rsid w:val="006D68F5"/>
    <w:rsid w:val="006D6B50"/>
    <w:rsid w:val="006D7622"/>
    <w:rsid w:val="006D7846"/>
    <w:rsid w:val="006D7866"/>
    <w:rsid w:val="006D7B10"/>
    <w:rsid w:val="006D7D44"/>
    <w:rsid w:val="006E0527"/>
    <w:rsid w:val="006E064D"/>
    <w:rsid w:val="006E066F"/>
    <w:rsid w:val="006E072A"/>
    <w:rsid w:val="006E07DD"/>
    <w:rsid w:val="006E0B9B"/>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53E8"/>
    <w:rsid w:val="006E5721"/>
    <w:rsid w:val="006E61BC"/>
    <w:rsid w:val="006E624C"/>
    <w:rsid w:val="006E64A8"/>
    <w:rsid w:val="006E6AF3"/>
    <w:rsid w:val="006E7075"/>
    <w:rsid w:val="006E7C84"/>
    <w:rsid w:val="006E7F90"/>
    <w:rsid w:val="006F01A3"/>
    <w:rsid w:val="006F0B15"/>
    <w:rsid w:val="006F0BA1"/>
    <w:rsid w:val="006F0BCA"/>
    <w:rsid w:val="006F0DFA"/>
    <w:rsid w:val="006F14A6"/>
    <w:rsid w:val="006F1717"/>
    <w:rsid w:val="006F18BA"/>
    <w:rsid w:val="006F1ECD"/>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F11"/>
    <w:rsid w:val="00700368"/>
    <w:rsid w:val="007004AD"/>
    <w:rsid w:val="007013C5"/>
    <w:rsid w:val="00702208"/>
    <w:rsid w:val="00702589"/>
    <w:rsid w:val="0070266C"/>
    <w:rsid w:val="007029E6"/>
    <w:rsid w:val="00702E8F"/>
    <w:rsid w:val="007030DF"/>
    <w:rsid w:val="00703B17"/>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185"/>
    <w:rsid w:val="00711AC7"/>
    <w:rsid w:val="00711E36"/>
    <w:rsid w:val="007122B9"/>
    <w:rsid w:val="007123C6"/>
    <w:rsid w:val="00713454"/>
    <w:rsid w:val="00713C1D"/>
    <w:rsid w:val="00713EAC"/>
    <w:rsid w:val="00714B43"/>
    <w:rsid w:val="00714B68"/>
    <w:rsid w:val="00714FE9"/>
    <w:rsid w:val="0071529C"/>
    <w:rsid w:val="007155E5"/>
    <w:rsid w:val="0071561E"/>
    <w:rsid w:val="00715A91"/>
    <w:rsid w:val="00716017"/>
    <w:rsid w:val="00716683"/>
    <w:rsid w:val="00716BD1"/>
    <w:rsid w:val="00716D05"/>
    <w:rsid w:val="007172A2"/>
    <w:rsid w:val="00717FAD"/>
    <w:rsid w:val="007200CD"/>
    <w:rsid w:val="0072036F"/>
    <w:rsid w:val="0072042E"/>
    <w:rsid w:val="0072120F"/>
    <w:rsid w:val="00721249"/>
    <w:rsid w:val="00721844"/>
    <w:rsid w:val="00722779"/>
    <w:rsid w:val="00722887"/>
    <w:rsid w:val="00722B63"/>
    <w:rsid w:val="00722BB8"/>
    <w:rsid w:val="00723171"/>
    <w:rsid w:val="00723937"/>
    <w:rsid w:val="00723CA6"/>
    <w:rsid w:val="007241F6"/>
    <w:rsid w:val="007250E8"/>
    <w:rsid w:val="00725287"/>
    <w:rsid w:val="0072537A"/>
    <w:rsid w:val="007254E0"/>
    <w:rsid w:val="0072595B"/>
    <w:rsid w:val="00725D6B"/>
    <w:rsid w:val="00725EA7"/>
    <w:rsid w:val="00725ED1"/>
    <w:rsid w:val="007260A8"/>
    <w:rsid w:val="00726523"/>
    <w:rsid w:val="0072659D"/>
    <w:rsid w:val="007268E1"/>
    <w:rsid w:val="00726F53"/>
    <w:rsid w:val="00727062"/>
    <w:rsid w:val="00727285"/>
    <w:rsid w:val="007272CD"/>
    <w:rsid w:val="007276F5"/>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FE4"/>
    <w:rsid w:val="00734181"/>
    <w:rsid w:val="0073419A"/>
    <w:rsid w:val="00734460"/>
    <w:rsid w:val="007357ED"/>
    <w:rsid w:val="00735B7A"/>
    <w:rsid w:val="00735F56"/>
    <w:rsid w:val="007361BB"/>
    <w:rsid w:val="007363B4"/>
    <w:rsid w:val="00736DD7"/>
    <w:rsid w:val="00737142"/>
    <w:rsid w:val="00737387"/>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CB"/>
    <w:rsid w:val="007423FC"/>
    <w:rsid w:val="007428B4"/>
    <w:rsid w:val="0074292E"/>
    <w:rsid w:val="00743535"/>
    <w:rsid w:val="007435BD"/>
    <w:rsid w:val="0074368D"/>
    <w:rsid w:val="00743D5D"/>
    <w:rsid w:val="007443B2"/>
    <w:rsid w:val="00744773"/>
    <w:rsid w:val="00745016"/>
    <w:rsid w:val="007454F5"/>
    <w:rsid w:val="007456AB"/>
    <w:rsid w:val="007457DF"/>
    <w:rsid w:val="0074581E"/>
    <w:rsid w:val="007461BD"/>
    <w:rsid w:val="007463AA"/>
    <w:rsid w:val="007463B3"/>
    <w:rsid w:val="00746439"/>
    <w:rsid w:val="007465D7"/>
    <w:rsid w:val="00746ADD"/>
    <w:rsid w:val="00746BB8"/>
    <w:rsid w:val="00747A58"/>
    <w:rsid w:val="00747AE6"/>
    <w:rsid w:val="007502EE"/>
    <w:rsid w:val="007503B9"/>
    <w:rsid w:val="00750B36"/>
    <w:rsid w:val="0075131F"/>
    <w:rsid w:val="00751BB6"/>
    <w:rsid w:val="007520D9"/>
    <w:rsid w:val="0075231F"/>
    <w:rsid w:val="007525D0"/>
    <w:rsid w:val="00752654"/>
    <w:rsid w:val="00752E9B"/>
    <w:rsid w:val="0075330B"/>
    <w:rsid w:val="0075330F"/>
    <w:rsid w:val="007534E7"/>
    <w:rsid w:val="007538D3"/>
    <w:rsid w:val="00753A4E"/>
    <w:rsid w:val="00753A95"/>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1D2E"/>
    <w:rsid w:val="00761D98"/>
    <w:rsid w:val="007621DD"/>
    <w:rsid w:val="0076239D"/>
    <w:rsid w:val="007626A8"/>
    <w:rsid w:val="00762A8A"/>
    <w:rsid w:val="00763893"/>
    <w:rsid w:val="0076450A"/>
    <w:rsid w:val="007645FE"/>
    <w:rsid w:val="00764FA0"/>
    <w:rsid w:val="00765B1E"/>
    <w:rsid w:val="00765CE7"/>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46"/>
    <w:rsid w:val="0076769D"/>
    <w:rsid w:val="00767980"/>
    <w:rsid w:val="00767A6D"/>
    <w:rsid w:val="00767AD3"/>
    <w:rsid w:val="00770B9F"/>
    <w:rsid w:val="00771014"/>
    <w:rsid w:val="007713F0"/>
    <w:rsid w:val="00771E39"/>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8D"/>
    <w:rsid w:val="00776220"/>
    <w:rsid w:val="007771D8"/>
    <w:rsid w:val="007777CE"/>
    <w:rsid w:val="00777E70"/>
    <w:rsid w:val="00780E2C"/>
    <w:rsid w:val="00780F97"/>
    <w:rsid w:val="00781390"/>
    <w:rsid w:val="007814C4"/>
    <w:rsid w:val="00781A45"/>
    <w:rsid w:val="00781E9B"/>
    <w:rsid w:val="0078229E"/>
    <w:rsid w:val="007823DC"/>
    <w:rsid w:val="00782A6A"/>
    <w:rsid w:val="0078300B"/>
    <w:rsid w:val="0078330F"/>
    <w:rsid w:val="00783C72"/>
    <w:rsid w:val="00783D20"/>
    <w:rsid w:val="00784A0B"/>
    <w:rsid w:val="00784C4F"/>
    <w:rsid w:val="00784EEA"/>
    <w:rsid w:val="0078505E"/>
    <w:rsid w:val="00785328"/>
    <w:rsid w:val="007853CB"/>
    <w:rsid w:val="00785762"/>
    <w:rsid w:val="00786343"/>
    <w:rsid w:val="0078647D"/>
    <w:rsid w:val="00786868"/>
    <w:rsid w:val="00786BAB"/>
    <w:rsid w:val="00787183"/>
    <w:rsid w:val="007874E1"/>
    <w:rsid w:val="00787E4F"/>
    <w:rsid w:val="00787EA5"/>
    <w:rsid w:val="00787F5A"/>
    <w:rsid w:val="00790098"/>
    <w:rsid w:val="007901F1"/>
    <w:rsid w:val="0079127D"/>
    <w:rsid w:val="007912A9"/>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674B"/>
    <w:rsid w:val="00796C5D"/>
    <w:rsid w:val="00797107"/>
    <w:rsid w:val="00797C3E"/>
    <w:rsid w:val="00797FCA"/>
    <w:rsid w:val="007A029A"/>
    <w:rsid w:val="007A049F"/>
    <w:rsid w:val="007A09AB"/>
    <w:rsid w:val="007A0D97"/>
    <w:rsid w:val="007A0F30"/>
    <w:rsid w:val="007A1151"/>
    <w:rsid w:val="007A1767"/>
    <w:rsid w:val="007A1831"/>
    <w:rsid w:val="007A1A50"/>
    <w:rsid w:val="007A1ABB"/>
    <w:rsid w:val="007A1CCD"/>
    <w:rsid w:val="007A1DBD"/>
    <w:rsid w:val="007A220F"/>
    <w:rsid w:val="007A2606"/>
    <w:rsid w:val="007A26F0"/>
    <w:rsid w:val="007A2D4D"/>
    <w:rsid w:val="007A2DAD"/>
    <w:rsid w:val="007A2DEE"/>
    <w:rsid w:val="007A3F34"/>
    <w:rsid w:val="007A421B"/>
    <w:rsid w:val="007A5039"/>
    <w:rsid w:val="007A53B0"/>
    <w:rsid w:val="007A5433"/>
    <w:rsid w:val="007A5832"/>
    <w:rsid w:val="007A59EB"/>
    <w:rsid w:val="007A5F48"/>
    <w:rsid w:val="007A6441"/>
    <w:rsid w:val="007A6794"/>
    <w:rsid w:val="007A68E4"/>
    <w:rsid w:val="007A6BFD"/>
    <w:rsid w:val="007A7389"/>
    <w:rsid w:val="007A7923"/>
    <w:rsid w:val="007A7EB3"/>
    <w:rsid w:val="007A7FF5"/>
    <w:rsid w:val="007B059D"/>
    <w:rsid w:val="007B1A9F"/>
    <w:rsid w:val="007B1C5A"/>
    <w:rsid w:val="007B24CA"/>
    <w:rsid w:val="007B34EA"/>
    <w:rsid w:val="007B37A6"/>
    <w:rsid w:val="007B3825"/>
    <w:rsid w:val="007B394A"/>
    <w:rsid w:val="007B4313"/>
    <w:rsid w:val="007B44DC"/>
    <w:rsid w:val="007B4FCD"/>
    <w:rsid w:val="007B53E3"/>
    <w:rsid w:val="007B543F"/>
    <w:rsid w:val="007B5484"/>
    <w:rsid w:val="007B610E"/>
    <w:rsid w:val="007B6789"/>
    <w:rsid w:val="007B7DAB"/>
    <w:rsid w:val="007C03A2"/>
    <w:rsid w:val="007C07BE"/>
    <w:rsid w:val="007C1082"/>
    <w:rsid w:val="007C1A4A"/>
    <w:rsid w:val="007C1CF3"/>
    <w:rsid w:val="007C1F41"/>
    <w:rsid w:val="007C20DF"/>
    <w:rsid w:val="007C2A74"/>
    <w:rsid w:val="007C2C16"/>
    <w:rsid w:val="007C2CFC"/>
    <w:rsid w:val="007C344B"/>
    <w:rsid w:val="007C3D01"/>
    <w:rsid w:val="007C3D4F"/>
    <w:rsid w:val="007C424A"/>
    <w:rsid w:val="007C5084"/>
    <w:rsid w:val="007C515B"/>
    <w:rsid w:val="007C517A"/>
    <w:rsid w:val="007C54EF"/>
    <w:rsid w:val="007C5B14"/>
    <w:rsid w:val="007C637A"/>
    <w:rsid w:val="007C675B"/>
    <w:rsid w:val="007C6A23"/>
    <w:rsid w:val="007C6B95"/>
    <w:rsid w:val="007C6D44"/>
    <w:rsid w:val="007C7257"/>
    <w:rsid w:val="007C7A02"/>
    <w:rsid w:val="007C7B38"/>
    <w:rsid w:val="007D06EA"/>
    <w:rsid w:val="007D24CD"/>
    <w:rsid w:val="007D28DA"/>
    <w:rsid w:val="007D2F1B"/>
    <w:rsid w:val="007D3397"/>
    <w:rsid w:val="007D35C0"/>
    <w:rsid w:val="007D4033"/>
    <w:rsid w:val="007D4599"/>
    <w:rsid w:val="007D55F5"/>
    <w:rsid w:val="007D59A2"/>
    <w:rsid w:val="007D6E31"/>
    <w:rsid w:val="007D6E3E"/>
    <w:rsid w:val="007D7125"/>
    <w:rsid w:val="007D7C49"/>
    <w:rsid w:val="007D7C7E"/>
    <w:rsid w:val="007D7D44"/>
    <w:rsid w:val="007D7DE5"/>
    <w:rsid w:val="007D7F36"/>
    <w:rsid w:val="007E05E7"/>
    <w:rsid w:val="007E05ED"/>
    <w:rsid w:val="007E0DFD"/>
    <w:rsid w:val="007E0FA8"/>
    <w:rsid w:val="007E103F"/>
    <w:rsid w:val="007E154B"/>
    <w:rsid w:val="007E1DCE"/>
    <w:rsid w:val="007E227C"/>
    <w:rsid w:val="007E2FEB"/>
    <w:rsid w:val="007E3359"/>
    <w:rsid w:val="007E3687"/>
    <w:rsid w:val="007E37A2"/>
    <w:rsid w:val="007E3FC9"/>
    <w:rsid w:val="007E4523"/>
    <w:rsid w:val="007E46DF"/>
    <w:rsid w:val="007E4A9C"/>
    <w:rsid w:val="007E58CE"/>
    <w:rsid w:val="007E593D"/>
    <w:rsid w:val="007E62A8"/>
    <w:rsid w:val="007E62F9"/>
    <w:rsid w:val="007E678C"/>
    <w:rsid w:val="007E707E"/>
    <w:rsid w:val="007E710D"/>
    <w:rsid w:val="007E7615"/>
    <w:rsid w:val="007E762A"/>
    <w:rsid w:val="007F034E"/>
    <w:rsid w:val="007F0668"/>
    <w:rsid w:val="007F0742"/>
    <w:rsid w:val="007F0C89"/>
    <w:rsid w:val="007F0E6F"/>
    <w:rsid w:val="007F1996"/>
    <w:rsid w:val="007F1AB2"/>
    <w:rsid w:val="007F1AC9"/>
    <w:rsid w:val="007F1B26"/>
    <w:rsid w:val="007F21A9"/>
    <w:rsid w:val="007F21E2"/>
    <w:rsid w:val="007F2E86"/>
    <w:rsid w:val="007F2F03"/>
    <w:rsid w:val="007F3405"/>
    <w:rsid w:val="007F4104"/>
    <w:rsid w:val="007F4363"/>
    <w:rsid w:val="007F471F"/>
    <w:rsid w:val="007F50F9"/>
    <w:rsid w:val="007F5331"/>
    <w:rsid w:val="007F53A2"/>
    <w:rsid w:val="007F5869"/>
    <w:rsid w:val="007F5B74"/>
    <w:rsid w:val="007F6776"/>
    <w:rsid w:val="007F695C"/>
    <w:rsid w:val="007F6ADB"/>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2028"/>
    <w:rsid w:val="008023A3"/>
    <w:rsid w:val="00802587"/>
    <w:rsid w:val="00802791"/>
    <w:rsid w:val="00802AB3"/>
    <w:rsid w:val="00802E58"/>
    <w:rsid w:val="008037B4"/>
    <w:rsid w:val="00804180"/>
    <w:rsid w:val="00804B9E"/>
    <w:rsid w:val="00804FA7"/>
    <w:rsid w:val="00805BDA"/>
    <w:rsid w:val="00805EC9"/>
    <w:rsid w:val="00806213"/>
    <w:rsid w:val="0080627B"/>
    <w:rsid w:val="00806CAE"/>
    <w:rsid w:val="0080729F"/>
    <w:rsid w:val="00807D7F"/>
    <w:rsid w:val="00810264"/>
    <w:rsid w:val="00810AD2"/>
    <w:rsid w:val="00810B26"/>
    <w:rsid w:val="00810C56"/>
    <w:rsid w:val="008118E5"/>
    <w:rsid w:val="00811993"/>
    <w:rsid w:val="00811A27"/>
    <w:rsid w:val="008120EF"/>
    <w:rsid w:val="008124E0"/>
    <w:rsid w:val="00812570"/>
    <w:rsid w:val="00812F61"/>
    <w:rsid w:val="008140F3"/>
    <w:rsid w:val="0081417A"/>
    <w:rsid w:val="0081489A"/>
    <w:rsid w:val="00814BDA"/>
    <w:rsid w:val="008150CC"/>
    <w:rsid w:val="00815553"/>
    <w:rsid w:val="00815679"/>
    <w:rsid w:val="00815854"/>
    <w:rsid w:val="00815948"/>
    <w:rsid w:val="00816896"/>
    <w:rsid w:val="00817018"/>
    <w:rsid w:val="008170CA"/>
    <w:rsid w:val="00817662"/>
    <w:rsid w:val="0081768E"/>
    <w:rsid w:val="00817713"/>
    <w:rsid w:val="0081797F"/>
    <w:rsid w:val="00817D52"/>
    <w:rsid w:val="008200A6"/>
    <w:rsid w:val="0082034E"/>
    <w:rsid w:val="008206A6"/>
    <w:rsid w:val="00820A8D"/>
    <w:rsid w:val="00820C96"/>
    <w:rsid w:val="00821D30"/>
    <w:rsid w:val="00822B40"/>
    <w:rsid w:val="00822C6C"/>
    <w:rsid w:val="00822CDE"/>
    <w:rsid w:val="00822DF1"/>
    <w:rsid w:val="00822F44"/>
    <w:rsid w:val="00823027"/>
    <w:rsid w:val="0082322D"/>
    <w:rsid w:val="00823469"/>
    <w:rsid w:val="008234ED"/>
    <w:rsid w:val="00823A73"/>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36C"/>
    <w:rsid w:val="00831136"/>
    <w:rsid w:val="008312D7"/>
    <w:rsid w:val="00831844"/>
    <w:rsid w:val="00831A67"/>
    <w:rsid w:val="00831A7F"/>
    <w:rsid w:val="00831D76"/>
    <w:rsid w:val="00832977"/>
    <w:rsid w:val="00833157"/>
    <w:rsid w:val="0083315C"/>
    <w:rsid w:val="00833ACE"/>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980"/>
    <w:rsid w:val="00836CC0"/>
    <w:rsid w:val="00836F70"/>
    <w:rsid w:val="00837605"/>
    <w:rsid w:val="00837DDA"/>
    <w:rsid w:val="00837E77"/>
    <w:rsid w:val="00840772"/>
    <w:rsid w:val="00840ABB"/>
    <w:rsid w:val="00840D6C"/>
    <w:rsid w:val="00840F1F"/>
    <w:rsid w:val="00841D56"/>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FCC"/>
    <w:rsid w:val="0084616E"/>
    <w:rsid w:val="008461DA"/>
    <w:rsid w:val="008462A3"/>
    <w:rsid w:val="0084687C"/>
    <w:rsid w:val="00847396"/>
    <w:rsid w:val="00847516"/>
    <w:rsid w:val="008479DC"/>
    <w:rsid w:val="00847F28"/>
    <w:rsid w:val="0085034F"/>
    <w:rsid w:val="00850417"/>
    <w:rsid w:val="008505B3"/>
    <w:rsid w:val="008507E1"/>
    <w:rsid w:val="0085082B"/>
    <w:rsid w:val="00850BFF"/>
    <w:rsid w:val="00850CB3"/>
    <w:rsid w:val="00850F6F"/>
    <w:rsid w:val="00851921"/>
    <w:rsid w:val="00851C57"/>
    <w:rsid w:val="008521B9"/>
    <w:rsid w:val="008522AA"/>
    <w:rsid w:val="00852553"/>
    <w:rsid w:val="008536C3"/>
    <w:rsid w:val="008537AD"/>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80E"/>
    <w:rsid w:val="00861A91"/>
    <w:rsid w:val="00861F46"/>
    <w:rsid w:val="0086211D"/>
    <w:rsid w:val="008626CA"/>
    <w:rsid w:val="00862B9D"/>
    <w:rsid w:val="008634BA"/>
    <w:rsid w:val="008637C0"/>
    <w:rsid w:val="00863892"/>
    <w:rsid w:val="008640BA"/>
    <w:rsid w:val="008647D5"/>
    <w:rsid w:val="00864917"/>
    <w:rsid w:val="00864A52"/>
    <w:rsid w:val="00864B17"/>
    <w:rsid w:val="00864CC6"/>
    <w:rsid w:val="00864DB8"/>
    <w:rsid w:val="00864F1F"/>
    <w:rsid w:val="008654D4"/>
    <w:rsid w:val="00865564"/>
    <w:rsid w:val="0086588F"/>
    <w:rsid w:val="00865FE4"/>
    <w:rsid w:val="00866056"/>
    <w:rsid w:val="00866FE4"/>
    <w:rsid w:val="00867258"/>
    <w:rsid w:val="00867A83"/>
    <w:rsid w:val="00870403"/>
    <w:rsid w:val="00870B54"/>
    <w:rsid w:val="008710A9"/>
    <w:rsid w:val="00871946"/>
    <w:rsid w:val="00871C40"/>
    <w:rsid w:val="00871E04"/>
    <w:rsid w:val="008723C1"/>
    <w:rsid w:val="008726EB"/>
    <w:rsid w:val="00872AC6"/>
    <w:rsid w:val="00872C43"/>
    <w:rsid w:val="00873118"/>
    <w:rsid w:val="008739BD"/>
    <w:rsid w:val="00873BCA"/>
    <w:rsid w:val="00873C9B"/>
    <w:rsid w:val="00874ACE"/>
    <w:rsid w:val="00874B4D"/>
    <w:rsid w:val="00874B82"/>
    <w:rsid w:val="0087697D"/>
    <w:rsid w:val="00876C05"/>
    <w:rsid w:val="00876F4C"/>
    <w:rsid w:val="00877142"/>
    <w:rsid w:val="00880C24"/>
    <w:rsid w:val="00880CBD"/>
    <w:rsid w:val="00880E09"/>
    <w:rsid w:val="00880F01"/>
    <w:rsid w:val="0088112A"/>
    <w:rsid w:val="00881C70"/>
    <w:rsid w:val="00882102"/>
    <w:rsid w:val="00882719"/>
    <w:rsid w:val="008827C3"/>
    <w:rsid w:val="0088317B"/>
    <w:rsid w:val="008843D1"/>
    <w:rsid w:val="008844F1"/>
    <w:rsid w:val="008849CE"/>
    <w:rsid w:val="00884EE7"/>
    <w:rsid w:val="0088505E"/>
    <w:rsid w:val="00885546"/>
    <w:rsid w:val="00885855"/>
    <w:rsid w:val="00885FF7"/>
    <w:rsid w:val="00886843"/>
    <w:rsid w:val="00886A31"/>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B1"/>
    <w:rsid w:val="008939BB"/>
    <w:rsid w:val="008946F9"/>
    <w:rsid w:val="0089517A"/>
    <w:rsid w:val="00895250"/>
    <w:rsid w:val="0089569A"/>
    <w:rsid w:val="008957AF"/>
    <w:rsid w:val="00895AE6"/>
    <w:rsid w:val="0089615C"/>
    <w:rsid w:val="0089651A"/>
    <w:rsid w:val="00896AC4"/>
    <w:rsid w:val="00897852"/>
    <w:rsid w:val="00897D8B"/>
    <w:rsid w:val="00897FA5"/>
    <w:rsid w:val="008A02FD"/>
    <w:rsid w:val="008A113F"/>
    <w:rsid w:val="008A1BC5"/>
    <w:rsid w:val="008A1F10"/>
    <w:rsid w:val="008A258F"/>
    <w:rsid w:val="008A2744"/>
    <w:rsid w:val="008A2871"/>
    <w:rsid w:val="008A2922"/>
    <w:rsid w:val="008A31FD"/>
    <w:rsid w:val="008A3EA9"/>
    <w:rsid w:val="008A4A71"/>
    <w:rsid w:val="008A4B6A"/>
    <w:rsid w:val="008A540D"/>
    <w:rsid w:val="008A61FD"/>
    <w:rsid w:val="008A63BD"/>
    <w:rsid w:val="008A640C"/>
    <w:rsid w:val="008A68E0"/>
    <w:rsid w:val="008A735B"/>
    <w:rsid w:val="008A7530"/>
    <w:rsid w:val="008A778B"/>
    <w:rsid w:val="008A79E8"/>
    <w:rsid w:val="008B0346"/>
    <w:rsid w:val="008B0402"/>
    <w:rsid w:val="008B0D77"/>
    <w:rsid w:val="008B12B5"/>
    <w:rsid w:val="008B1319"/>
    <w:rsid w:val="008B163E"/>
    <w:rsid w:val="008B1A8E"/>
    <w:rsid w:val="008B1A9D"/>
    <w:rsid w:val="008B1B9B"/>
    <w:rsid w:val="008B2559"/>
    <w:rsid w:val="008B2676"/>
    <w:rsid w:val="008B2EC7"/>
    <w:rsid w:val="008B309D"/>
    <w:rsid w:val="008B3177"/>
    <w:rsid w:val="008B31F6"/>
    <w:rsid w:val="008B356F"/>
    <w:rsid w:val="008B4292"/>
    <w:rsid w:val="008B46FF"/>
    <w:rsid w:val="008B4868"/>
    <w:rsid w:val="008B49E3"/>
    <w:rsid w:val="008B4DE7"/>
    <w:rsid w:val="008B552C"/>
    <w:rsid w:val="008B5731"/>
    <w:rsid w:val="008B5B50"/>
    <w:rsid w:val="008B5D44"/>
    <w:rsid w:val="008B5DAD"/>
    <w:rsid w:val="008B5EF6"/>
    <w:rsid w:val="008B62BE"/>
    <w:rsid w:val="008B66CC"/>
    <w:rsid w:val="008B67CC"/>
    <w:rsid w:val="008B71C5"/>
    <w:rsid w:val="008B71D3"/>
    <w:rsid w:val="008B75F2"/>
    <w:rsid w:val="008B7686"/>
    <w:rsid w:val="008B776C"/>
    <w:rsid w:val="008C0979"/>
    <w:rsid w:val="008C0E84"/>
    <w:rsid w:val="008C1269"/>
    <w:rsid w:val="008C160C"/>
    <w:rsid w:val="008C2131"/>
    <w:rsid w:val="008C274F"/>
    <w:rsid w:val="008C29A5"/>
    <w:rsid w:val="008C29C2"/>
    <w:rsid w:val="008C3010"/>
    <w:rsid w:val="008C3B66"/>
    <w:rsid w:val="008C42E9"/>
    <w:rsid w:val="008C45BD"/>
    <w:rsid w:val="008C4707"/>
    <w:rsid w:val="008C4B7D"/>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E010D"/>
    <w:rsid w:val="008E03CA"/>
    <w:rsid w:val="008E14CB"/>
    <w:rsid w:val="008E15FA"/>
    <w:rsid w:val="008E1E83"/>
    <w:rsid w:val="008E2683"/>
    <w:rsid w:val="008E26E1"/>
    <w:rsid w:val="008E294A"/>
    <w:rsid w:val="008E2E8C"/>
    <w:rsid w:val="008E348E"/>
    <w:rsid w:val="008E35AE"/>
    <w:rsid w:val="008E3906"/>
    <w:rsid w:val="008E44CF"/>
    <w:rsid w:val="008E46C3"/>
    <w:rsid w:val="008E4AD0"/>
    <w:rsid w:val="008E4F1A"/>
    <w:rsid w:val="008E5484"/>
    <w:rsid w:val="008E56F0"/>
    <w:rsid w:val="008E5967"/>
    <w:rsid w:val="008E62EE"/>
    <w:rsid w:val="008E6AF6"/>
    <w:rsid w:val="008E711E"/>
    <w:rsid w:val="008E7264"/>
    <w:rsid w:val="008E742A"/>
    <w:rsid w:val="008F056F"/>
    <w:rsid w:val="008F06DC"/>
    <w:rsid w:val="008F071D"/>
    <w:rsid w:val="008F0A5A"/>
    <w:rsid w:val="008F0C43"/>
    <w:rsid w:val="008F0DF6"/>
    <w:rsid w:val="008F16FC"/>
    <w:rsid w:val="008F1759"/>
    <w:rsid w:val="008F2620"/>
    <w:rsid w:val="008F2ACE"/>
    <w:rsid w:val="008F33EA"/>
    <w:rsid w:val="008F344A"/>
    <w:rsid w:val="008F3582"/>
    <w:rsid w:val="008F3761"/>
    <w:rsid w:val="008F394F"/>
    <w:rsid w:val="008F3AC8"/>
    <w:rsid w:val="008F3E0B"/>
    <w:rsid w:val="008F3EAB"/>
    <w:rsid w:val="008F40A2"/>
    <w:rsid w:val="008F4138"/>
    <w:rsid w:val="008F428B"/>
    <w:rsid w:val="008F49A8"/>
    <w:rsid w:val="008F4D41"/>
    <w:rsid w:val="008F4E76"/>
    <w:rsid w:val="008F4E95"/>
    <w:rsid w:val="008F52B3"/>
    <w:rsid w:val="008F53A4"/>
    <w:rsid w:val="008F53E4"/>
    <w:rsid w:val="008F53F4"/>
    <w:rsid w:val="008F64D9"/>
    <w:rsid w:val="008F7AB3"/>
    <w:rsid w:val="008F7D8F"/>
    <w:rsid w:val="009009B1"/>
    <w:rsid w:val="00900CB5"/>
    <w:rsid w:val="00900FCB"/>
    <w:rsid w:val="0090137F"/>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7122"/>
    <w:rsid w:val="009078FA"/>
    <w:rsid w:val="00910252"/>
    <w:rsid w:val="00910352"/>
    <w:rsid w:val="00910651"/>
    <w:rsid w:val="009109EC"/>
    <w:rsid w:val="00910FA3"/>
    <w:rsid w:val="0091122B"/>
    <w:rsid w:val="009112D3"/>
    <w:rsid w:val="00911627"/>
    <w:rsid w:val="00911806"/>
    <w:rsid w:val="00911C38"/>
    <w:rsid w:val="00911EE9"/>
    <w:rsid w:val="009122F4"/>
    <w:rsid w:val="0091233A"/>
    <w:rsid w:val="009126DD"/>
    <w:rsid w:val="00912766"/>
    <w:rsid w:val="009131A0"/>
    <w:rsid w:val="00913A89"/>
    <w:rsid w:val="00914449"/>
    <w:rsid w:val="00914C69"/>
    <w:rsid w:val="00914E32"/>
    <w:rsid w:val="009152DE"/>
    <w:rsid w:val="00915456"/>
    <w:rsid w:val="009159B7"/>
    <w:rsid w:val="00916826"/>
    <w:rsid w:val="009168FA"/>
    <w:rsid w:val="00916944"/>
    <w:rsid w:val="00916964"/>
    <w:rsid w:val="00916A57"/>
    <w:rsid w:val="00916E60"/>
    <w:rsid w:val="009170C9"/>
    <w:rsid w:val="00917115"/>
    <w:rsid w:val="00917237"/>
    <w:rsid w:val="009179D7"/>
    <w:rsid w:val="00917AC8"/>
    <w:rsid w:val="00917C1B"/>
    <w:rsid w:val="009207C1"/>
    <w:rsid w:val="00920B6D"/>
    <w:rsid w:val="0092124D"/>
    <w:rsid w:val="00921BBE"/>
    <w:rsid w:val="00921D3B"/>
    <w:rsid w:val="00921FF4"/>
    <w:rsid w:val="0092234D"/>
    <w:rsid w:val="00922508"/>
    <w:rsid w:val="0092333D"/>
    <w:rsid w:val="00923509"/>
    <w:rsid w:val="0092352A"/>
    <w:rsid w:val="00923563"/>
    <w:rsid w:val="009237E4"/>
    <w:rsid w:val="009238E3"/>
    <w:rsid w:val="00923B6B"/>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9DB"/>
    <w:rsid w:val="009269F5"/>
    <w:rsid w:val="00926B1A"/>
    <w:rsid w:val="00926C37"/>
    <w:rsid w:val="00926E3E"/>
    <w:rsid w:val="00926FFA"/>
    <w:rsid w:val="0092700F"/>
    <w:rsid w:val="00927572"/>
    <w:rsid w:val="0092784F"/>
    <w:rsid w:val="00927BD4"/>
    <w:rsid w:val="00927D7F"/>
    <w:rsid w:val="00927FF1"/>
    <w:rsid w:val="00930052"/>
    <w:rsid w:val="009303FE"/>
    <w:rsid w:val="009307BD"/>
    <w:rsid w:val="00930FC9"/>
    <w:rsid w:val="00931626"/>
    <w:rsid w:val="00931677"/>
    <w:rsid w:val="009316BF"/>
    <w:rsid w:val="00931AEF"/>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43C"/>
    <w:rsid w:val="0094745B"/>
    <w:rsid w:val="0094762C"/>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572E"/>
    <w:rsid w:val="00955CF5"/>
    <w:rsid w:val="00955D98"/>
    <w:rsid w:val="009566B1"/>
    <w:rsid w:val="009567EA"/>
    <w:rsid w:val="00957093"/>
    <w:rsid w:val="00957495"/>
    <w:rsid w:val="009606F1"/>
    <w:rsid w:val="009608E1"/>
    <w:rsid w:val="00960E88"/>
    <w:rsid w:val="009610F3"/>
    <w:rsid w:val="0096110A"/>
    <w:rsid w:val="009612F7"/>
    <w:rsid w:val="00961385"/>
    <w:rsid w:val="00961A04"/>
    <w:rsid w:val="00961CDC"/>
    <w:rsid w:val="009622F0"/>
    <w:rsid w:val="00962318"/>
    <w:rsid w:val="009625AD"/>
    <w:rsid w:val="009629D0"/>
    <w:rsid w:val="00963078"/>
    <w:rsid w:val="00963CD4"/>
    <w:rsid w:val="00963DB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726"/>
    <w:rsid w:val="009809C0"/>
    <w:rsid w:val="009818E1"/>
    <w:rsid w:val="0098198D"/>
    <w:rsid w:val="009823AD"/>
    <w:rsid w:val="00982A43"/>
    <w:rsid w:val="00982B98"/>
    <w:rsid w:val="00982BCF"/>
    <w:rsid w:val="0098396C"/>
    <w:rsid w:val="00983D55"/>
    <w:rsid w:val="00983E31"/>
    <w:rsid w:val="0098448E"/>
    <w:rsid w:val="009846FC"/>
    <w:rsid w:val="00984913"/>
    <w:rsid w:val="009856F2"/>
    <w:rsid w:val="009857FD"/>
    <w:rsid w:val="0098616A"/>
    <w:rsid w:val="009861DC"/>
    <w:rsid w:val="00986CC0"/>
    <w:rsid w:val="00990009"/>
    <w:rsid w:val="0099005E"/>
    <w:rsid w:val="009901EF"/>
    <w:rsid w:val="00990314"/>
    <w:rsid w:val="009904E4"/>
    <w:rsid w:val="009909AD"/>
    <w:rsid w:val="00990D0C"/>
    <w:rsid w:val="00990DBC"/>
    <w:rsid w:val="00991138"/>
    <w:rsid w:val="00991194"/>
    <w:rsid w:val="0099171F"/>
    <w:rsid w:val="009918C3"/>
    <w:rsid w:val="0099196F"/>
    <w:rsid w:val="00991A9E"/>
    <w:rsid w:val="009920EB"/>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E0B"/>
    <w:rsid w:val="009A0E46"/>
    <w:rsid w:val="009A0EA8"/>
    <w:rsid w:val="009A0EAE"/>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9A"/>
    <w:rsid w:val="009A4EF0"/>
    <w:rsid w:val="009A5623"/>
    <w:rsid w:val="009A5921"/>
    <w:rsid w:val="009A5C41"/>
    <w:rsid w:val="009A5C7E"/>
    <w:rsid w:val="009A73DA"/>
    <w:rsid w:val="009A76DE"/>
    <w:rsid w:val="009A7891"/>
    <w:rsid w:val="009A7C63"/>
    <w:rsid w:val="009B032E"/>
    <w:rsid w:val="009B0913"/>
    <w:rsid w:val="009B0CE2"/>
    <w:rsid w:val="009B0FE7"/>
    <w:rsid w:val="009B1067"/>
    <w:rsid w:val="009B12A0"/>
    <w:rsid w:val="009B161A"/>
    <w:rsid w:val="009B1FAD"/>
    <w:rsid w:val="009B2277"/>
    <w:rsid w:val="009B28E1"/>
    <w:rsid w:val="009B2B07"/>
    <w:rsid w:val="009B325F"/>
    <w:rsid w:val="009B3661"/>
    <w:rsid w:val="009B4499"/>
    <w:rsid w:val="009B4A2D"/>
    <w:rsid w:val="009B4AC1"/>
    <w:rsid w:val="009B52B2"/>
    <w:rsid w:val="009B5A85"/>
    <w:rsid w:val="009B5E7D"/>
    <w:rsid w:val="009B5E80"/>
    <w:rsid w:val="009B5E88"/>
    <w:rsid w:val="009B6204"/>
    <w:rsid w:val="009B64A9"/>
    <w:rsid w:val="009B6557"/>
    <w:rsid w:val="009B6587"/>
    <w:rsid w:val="009B6F40"/>
    <w:rsid w:val="009B740A"/>
    <w:rsid w:val="009B78C3"/>
    <w:rsid w:val="009B7B02"/>
    <w:rsid w:val="009C032F"/>
    <w:rsid w:val="009C09C4"/>
    <w:rsid w:val="009C0A25"/>
    <w:rsid w:val="009C0EE4"/>
    <w:rsid w:val="009C1A38"/>
    <w:rsid w:val="009C2939"/>
    <w:rsid w:val="009C2AD8"/>
    <w:rsid w:val="009C2CB8"/>
    <w:rsid w:val="009C2E9D"/>
    <w:rsid w:val="009C3001"/>
    <w:rsid w:val="009C36E5"/>
    <w:rsid w:val="009C39A8"/>
    <w:rsid w:val="009C3DD3"/>
    <w:rsid w:val="009C449D"/>
    <w:rsid w:val="009C4CA6"/>
    <w:rsid w:val="009C5730"/>
    <w:rsid w:val="009C5B46"/>
    <w:rsid w:val="009C68EA"/>
    <w:rsid w:val="009C7446"/>
    <w:rsid w:val="009C7639"/>
    <w:rsid w:val="009C7B3D"/>
    <w:rsid w:val="009C7C5D"/>
    <w:rsid w:val="009D0BB8"/>
    <w:rsid w:val="009D14E5"/>
    <w:rsid w:val="009D14E8"/>
    <w:rsid w:val="009D1692"/>
    <w:rsid w:val="009D1954"/>
    <w:rsid w:val="009D1D77"/>
    <w:rsid w:val="009D22E5"/>
    <w:rsid w:val="009D319F"/>
    <w:rsid w:val="009D4773"/>
    <w:rsid w:val="009D4819"/>
    <w:rsid w:val="009D49DD"/>
    <w:rsid w:val="009D5592"/>
    <w:rsid w:val="009D5657"/>
    <w:rsid w:val="009D5C2B"/>
    <w:rsid w:val="009D5E56"/>
    <w:rsid w:val="009D628A"/>
    <w:rsid w:val="009D67C1"/>
    <w:rsid w:val="009D6CA0"/>
    <w:rsid w:val="009D7581"/>
    <w:rsid w:val="009D76F3"/>
    <w:rsid w:val="009D7B68"/>
    <w:rsid w:val="009E052E"/>
    <w:rsid w:val="009E0622"/>
    <w:rsid w:val="009E0867"/>
    <w:rsid w:val="009E0A51"/>
    <w:rsid w:val="009E0FA0"/>
    <w:rsid w:val="009E25C3"/>
    <w:rsid w:val="009E28E2"/>
    <w:rsid w:val="009E2A1F"/>
    <w:rsid w:val="009E2A56"/>
    <w:rsid w:val="009E2F65"/>
    <w:rsid w:val="009E3814"/>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F1A"/>
    <w:rsid w:val="009F0186"/>
    <w:rsid w:val="009F01EB"/>
    <w:rsid w:val="009F0305"/>
    <w:rsid w:val="009F0CE0"/>
    <w:rsid w:val="009F20B8"/>
    <w:rsid w:val="009F25FF"/>
    <w:rsid w:val="009F2C1C"/>
    <w:rsid w:val="009F3063"/>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98D"/>
    <w:rsid w:val="009F5A5B"/>
    <w:rsid w:val="009F5BAB"/>
    <w:rsid w:val="009F67FB"/>
    <w:rsid w:val="009F6EB8"/>
    <w:rsid w:val="009F7B39"/>
    <w:rsid w:val="009F7CA6"/>
    <w:rsid w:val="009F7DE4"/>
    <w:rsid w:val="009F7F04"/>
    <w:rsid w:val="00A00110"/>
    <w:rsid w:val="00A0034F"/>
    <w:rsid w:val="00A00596"/>
    <w:rsid w:val="00A016F0"/>
    <w:rsid w:val="00A01947"/>
    <w:rsid w:val="00A020C4"/>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E02"/>
    <w:rsid w:val="00A07F27"/>
    <w:rsid w:val="00A10147"/>
    <w:rsid w:val="00A109A0"/>
    <w:rsid w:val="00A1125A"/>
    <w:rsid w:val="00A11548"/>
    <w:rsid w:val="00A11656"/>
    <w:rsid w:val="00A119A5"/>
    <w:rsid w:val="00A11C9A"/>
    <w:rsid w:val="00A1247F"/>
    <w:rsid w:val="00A127DE"/>
    <w:rsid w:val="00A12829"/>
    <w:rsid w:val="00A13BE5"/>
    <w:rsid w:val="00A13D50"/>
    <w:rsid w:val="00A14127"/>
    <w:rsid w:val="00A147E9"/>
    <w:rsid w:val="00A14D02"/>
    <w:rsid w:val="00A151A6"/>
    <w:rsid w:val="00A15755"/>
    <w:rsid w:val="00A159F3"/>
    <w:rsid w:val="00A15B8F"/>
    <w:rsid w:val="00A15D69"/>
    <w:rsid w:val="00A15E81"/>
    <w:rsid w:val="00A160A0"/>
    <w:rsid w:val="00A161BA"/>
    <w:rsid w:val="00A161E8"/>
    <w:rsid w:val="00A1634F"/>
    <w:rsid w:val="00A163DC"/>
    <w:rsid w:val="00A16AB1"/>
    <w:rsid w:val="00A16DED"/>
    <w:rsid w:val="00A16EBA"/>
    <w:rsid w:val="00A16F7A"/>
    <w:rsid w:val="00A1719B"/>
    <w:rsid w:val="00A17436"/>
    <w:rsid w:val="00A204CB"/>
    <w:rsid w:val="00A20DAE"/>
    <w:rsid w:val="00A212E5"/>
    <w:rsid w:val="00A21607"/>
    <w:rsid w:val="00A21B97"/>
    <w:rsid w:val="00A21D65"/>
    <w:rsid w:val="00A22856"/>
    <w:rsid w:val="00A22BFD"/>
    <w:rsid w:val="00A230F1"/>
    <w:rsid w:val="00A23312"/>
    <w:rsid w:val="00A233A6"/>
    <w:rsid w:val="00A23EC3"/>
    <w:rsid w:val="00A249C2"/>
    <w:rsid w:val="00A24ACB"/>
    <w:rsid w:val="00A24AF2"/>
    <w:rsid w:val="00A24C03"/>
    <w:rsid w:val="00A25143"/>
    <w:rsid w:val="00A256A8"/>
    <w:rsid w:val="00A25706"/>
    <w:rsid w:val="00A257C5"/>
    <w:rsid w:val="00A25F4F"/>
    <w:rsid w:val="00A265E5"/>
    <w:rsid w:val="00A269BC"/>
    <w:rsid w:val="00A27297"/>
    <w:rsid w:val="00A275E1"/>
    <w:rsid w:val="00A27977"/>
    <w:rsid w:val="00A30939"/>
    <w:rsid w:val="00A30C85"/>
    <w:rsid w:val="00A30F1E"/>
    <w:rsid w:val="00A31368"/>
    <w:rsid w:val="00A32733"/>
    <w:rsid w:val="00A32A2B"/>
    <w:rsid w:val="00A32DFB"/>
    <w:rsid w:val="00A34708"/>
    <w:rsid w:val="00A34F64"/>
    <w:rsid w:val="00A3502C"/>
    <w:rsid w:val="00A354F9"/>
    <w:rsid w:val="00A355ED"/>
    <w:rsid w:val="00A358BC"/>
    <w:rsid w:val="00A36095"/>
    <w:rsid w:val="00A360BD"/>
    <w:rsid w:val="00A3613D"/>
    <w:rsid w:val="00A363ED"/>
    <w:rsid w:val="00A3645F"/>
    <w:rsid w:val="00A36589"/>
    <w:rsid w:val="00A36913"/>
    <w:rsid w:val="00A3691B"/>
    <w:rsid w:val="00A369AA"/>
    <w:rsid w:val="00A37F16"/>
    <w:rsid w:val="00A4007D"/>
    <w:rsid w:val="00A400F5"/>
    <w:rsid w:val="00A40615"/>
    <w:rsid w:val="00A407BD"/>
    <w:rsid w:val="00A407D5"/>
    <w:rsid w:val="00A40C55"/>
    <w:rsid w:val="00A412E0"/>
    <w:rsid w:val="00A4147F"/>
    <w:rsid w:val="00A41903"/>
    <w:rsid w:val="00A424EB"/>
    <w:rsid w:val="00A428C8"/>
    <w:rsid w:val="00A42E5D"/>
    <w:rsid w:val="00A43B5B"/>
    <w:rsid w:val="00A43F4E"/>
    <w:rsid w:val="00A43FFF"/>
    <w:rsid w:val="00A441F0"/>
    <w:rsid w:val="00A442A4"/>
    <w:rsid w:val="00A44B28"/>
    <w:rsid w:val="00A44DA5"/>
    <w:rsid w:val="00A44EDF"/>
    <w:rsid w:val="00A457B4"/>
    <w:rsid w:val="00A46192"/>
    <w:rsid w:val="00A4668F"/>
    <w:rsid w:val="00A46716"/>
    <w:rsid w:val="00A46BD7"/>
    <w:rsid w:val="00A46C57"/>
    <w:rsid w:val="00A475D4"/>
    <w:rsid w:val="00A47D53"/>
    <w:rsid w:val="00A47D8F"/>
    <w:rsid w:val="00A5047E"/>
    <w:rsid w:val="00A505D5"/>
    <w:rsid w:val="00A508BE"/>
    <w:rsid w:val="00A50F1E"/>
    <w:rsid w:val="00A511B7"/>
    <w:rsid w:val="00A51AE3"/>
    <w:rsid w:val="00A51B89"/>
    <w:rsid w:val="00A51BB5"/>
    <w:rsid w:val="00A51DBB"/>
    <w:rsid w:val="00A51EEF"/>
    <w:rsid w:val="00A51F8F"/>
    <w:rsid w:val="00A52002"/>
    <w:rsid w:val="00A520C0"/>
    <w:rsid w:val="00A53061"/>
    <w:rsid w:val="00A5306B"/>
    <w:rsid w:val="00A5394F"/>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E1"/>
    <w:rsid w:val="00A5796F"/>
    <w:rsid w:val="00A57F00"/>
    <w:rsid w:val="00A600CC"/>
    <w:rsid w:val="00A60643"/>
    <w:rsid w:val="00A60A46"/>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D91"/>
    <w:rsid w:val="00A65F47"/>
    <w:rsid w:val="00A6609E"/>
    <w:rsid w:val="00A66497"/>
    <w:rsid w:val="00A664E4"/>
    <w:rsid w:val="00A668BE"/>
    <w:rsid w:val="00A668FD"/>
    <w:rsid w:val="00A67242"/>
    <w:rsid w:val="00A6741A"/>
    <w:rsid w:val="00A67531"/>
    <w:rsid w:val="00A678E4"/>
    <w:rsid w:val="00A70B7F"/>
    <w:rsid w:val="00A70EDC"/>
    <w:rsid w:val="00A71020"/>
    <w:rsid w:val="00A710D5"/>
    <w:rsid w:val="00A712C2"/>
    <w:rsid w:val="00A71BFF"/>
    <w:rsid w:val="00A7206C"/>
    <w:rsid w:val="00A720C8"/>
    <w:rsid w:val="00A7225A"/>
    <w:rsid w:val="00A722F5"/>
    <w:rsid w:val="00A72DEA"/>
    <w:rsid w:val="00A72EA0"/>
    <w:rsid w:val="00A73108"/>
    <w:rsid w:val="00A7324C"/>
    <w:rsid w:val="00A73388"/>
    <w:rsid w:val="00A73AFA"/>
    <w:rsid w:val="00A73FAD"/>
    <w:rsid w:val="00A741F8"/>
    <w:rsid w:val="00A74BE8"/>
    <w:rsid w:val="00A74DE3"/>
    <w:rsid w:val="00A750ED"/>
    <w:rsid w:val="00A7586E"/>
    <w:rsid w:val="00A75F32"/>
    <w:rsid w:val="00A75FCC"/>
    <w:rsid w:val="00A76013"/>
    <w:rsid w:val="00A762C3"/>
    <w:rsid w:val="00A76616"/>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B4B"/>
    <w:rsid w:val="00A938A9"/>
    <w:rsid w:val="00A939ED"/>
    <w:rsid w:val="00A93FAD"/>
    <w:rsid w:val="00A94684"/>
    <w:rsid w:val="00A94F7C"/>
    <w:rsid w:val="00A9509B"/>
    <w:rsid w:val="00A95199"/>
    <w:rsid w:val="00A95425"/>
    <w:rsid w:val="00A95631"/>
    <w:rsid w:val="00A957E0"/>
    <w:rsid w:val="00A95BD8"/>
    <w:rsid w:val="00A95BF5"/>
    <w:rsid w:val="00A95C1B"/>
    <w:rsid w:val="00A9667D"/>
    <w:rsid w:val="00A9682F"/>
    <w:rsid w:val="00A96A4F"/>
    <w:rsid w:val="00A9778D"/>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13E7"/>
    <w:rsid w:val="00AB15AE"/>
    <w:rsid w:val="00AB15FE"/>
    <w:rsid w:val="00AB1BD4"/>
    <w:rsid w:val="00AB1E7A"/>
    <w:rsid w:val="00AB1E99"/>
    <w:rsid w:val="00AB2124"/>
    <w:rsid w:val="00AB2765"/>
    <w:rsid w:val="00AB2877"/>
    <w:rsid w:val="00AB28AD"/>
    <w:rsid w:val="00AB2CFD"/>
    <w:rsid w:val="00AB2ED5"/>
    <w:rsid w:val="00AB322B"/>
    <w:rsid w:val="00AB343D"/>
    <w:rsid w:val="00AB380D"/>
    <w:rsid w:val="00AB3A9C"/>
    <w:rsid w:val="00AB3AFE"/>
    <w:rsid w:val="00AB3C52"/>
    <w:rsid w:val="00AB4277"/>
    <w:rsid w:val="00AB440C"/>
    <w:rsid w:val="00AB46CC"/>
    <w:rsid w:val="00AB4A64"/>
    <w:rsid w:val="00AB4BB1"/>
    <w:rsid w:val="00AB54AD"/>
    <w:rsid w:val="00AB55EE"/>
    <w:rsid w:val="00AB58A4"/>
    <w:rsid w:val="00AB5937"/>
    <w:rsid w:val="00AB5DF9"/>
    <w:rsid w:val="00AB6011"/>
    <w:rsid w:val="00AB6399"/>
    <w:rsid w:val="00AB642C"/>
    <w:rsid w:val="00AB68B0"/>
    <w:rsid w:val="00AB6BB8"/>
    <w:rsid w:val="00AB7421"/>
    <w:rsid w:val="00AB76DF"/>
    <w:rsid w:val="00AB78D0"/>
    <w:rsid w:val="00AB79CC"/>
    <w:rsid w:val="00AB7AFB"/>
    <w:rsid w:val="00AB7D44"/>
    <w:rsid w:val="00AC0101"/>
    <w:rsid w:val="00AC0433"/>
    <w:rsid w:val="00AC0650"/>
    <w:rsid w:val="00AC08D2"/>
    <w:rsid w:val="00AC0C0A"/>
    <w:rsid w:val="00AC14A6"/>
    <w:rsid w:val="00AC22A2"/>
    <w:rsid w:val="00AC23F4"/>
    <w:rsid w:val="00AC346F"/>
    <w:rsid w:val="00AC3479"/>
    <w:rsid w:val="00AC3CDC"/>
    <w:rsid w:val="00AC3D77"/>
    <w:rsid w:val="00AC3E0C"/>
    <w:rsid w:val="00AC3E7C"/>
    <w:rsid w:val="00AC3F54"/>
    <w:rsid w:val="00AC3F7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859"/>
    <w:rsid w:val="00AD1DE1"/>
    <w:rsid w:val="00AD1E26"/>
    <w:rsid w:val="00AD1F8A"/>
    <w:rsid w:val="00AD206A"/>
    <w:rsid w:val="00AD2524"/>
    <w:rsid w:val="00AD2B2B"/>
    <w:rsid w:val="00AD33D8"/>
    <w:rsid w:val="00AD3667"/>
    <w:rsid w:val="00AD3A3E"/>
    <w:rsid w:val="00AD3B17"/>
    <w:rsid w:val="00AD4660"/>
    <w:rsid w:val="00AD4AA0"/>
    <w:rsid w:val="00AD509D"/>
    <w:rsid w:val="00AD513F"/>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582"/>
    <w:rsid w:val="00AE2AA7"/>
    <w:rsid w:val="00AE2CF5"/>
    <w:rsid w:val="00AE35EC"/>
    <w:rsid w:val="00AE3B3B"/>
    <w:rsid w:val="00AE3FB9"/>
    <w:rsid w:val="00AE409E"/>
    <w:rsid w:val="00AE48C4"/>
    <w:rsid w:val="00AE5101"/>
    <w:rsid w:val="00AE518D"/>
    <w:rsid w:val="00AE56CB"/>
    <w:rsid w:val="00AE5C31"/>
    <w:rsid w:val="00AE5E1E"/>
    <w:rsid w:val="00AE5F03"/>
    <w:rsid w:val="00AE7341"/>
    <w:rsid w:val="00AE7660"/>
    <w:rsid w:val="00AE7681"/>
    <w:rsid w:val="00AE7741"/>
    <w:rsid w:val="00AF015B"/>
    <w:rsid w:val="00AF03A8"/>
    <w:rsid w:val="00AF04E6"/>
    <w:rsid w:val="00AF075F"/>
    <w:rsid w:val="00AF0865"/>
    <w:rsid w:val="00AF0B11"/>
    <w:rsid w:val="00AF1469"/>
    <w:rsid w:val="00AF16D7"/>
    <w:rsid w:val="00AF1CC9"/>
    <w:rsid w:val="00AF1EA6"/>
    <w:rsid w:val="00AF2868"/>
    <w:rsid w:val="00AF29E3"/>
    <w:rsid w:val="00AF2C42"/>
    <w:rsid w:val="00AF300D"/>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E05"/>
    <w:rsid w:val="00B00086"/>
    <w:rsid w:val="00B002AA"/>
    <w:rsid w:val="00B00928"/>
    <w:rsid w:val="00B00B6C"/>
    <w:rsid w:val="00B00BA4"/>
    <w:rsid w:val="00B01895"/>
    <w:rsid w:val="00B01D5A"/>
    <w:rsid w:val="00B01D5F"/>
    <w:rsid w:val="00B02336"/>
    <w:rsid w:val="00B023F1"/>
    <w:rsid w:val="00B0326E"/>
    <w:rsid w:val="00B03C81"/>
    <w:rsid w:val="00B03CE6"/>
    <w:rsid w:val="00B03EB9"/>
    <w:rsid w:val="00B04036"/>
    <w:rsid w:val="00B04F42"/>
    <w:rsid w:val="00B04F5E"/>
    <w:rsid w:val="00B05173"/>
    <w:rsid w:val="00B05506"/>
    <w:rsid w:val="00B0609A"/>
    <w:rsid w:val="00B06442"/>
    <w:rsid w:val="00B06695"/>
    <w:rsid w:val="00B06D47"/>
    <w:rsid w:val="00B072F0"/>
    <w:rsid w:val="00B0748E"/>
    <w:rsid w:val="00B07773"/>
    <w:rsid w:val="00B10485"/>
    <w:rsid w:val="00B10623"/>
    <w:rsid w:val="00B10893"/>
    <w:rsid w:val="00B1099D"/>
    <w:rsid w:val="00B117C4"/>
    <w:rsid w:val="00B123F6"/>
    <w:rsid w:val="00B12AF6"/>
    <w:rsid w:val="00B12CF4"/>
    <w:rsid w:val="00B12DB6"/>
    <w:rsid w:val="00B12E6A"/>
    <w:rsid w:val="00B133A7"/>
    <w:rsid w:val="00B135C4"/>
    <w:rsid w:val="00B13F2F"/>
    <w:rsid w:val="00B144D8"/>
    <w:rsid w:val="00B144EF"/>
    <w:rsid w:val="00B14817"/>
    <w:rsid w:val="00B14C5F"/>
    <w:rsid w:val="00B150F9"/>
    <w:rsid w:val="00B1565A"/>
    <w:rsid w:val="00B15AFD"/>
    <w:rsid w:val="00B15FDA"/>
    <w:rsid w:val="00B1655D"/>
    <w:rsid w:val="00B16958"/>
    <w:rsid w:val="00B170FF"/>
    <w:rsid w:val="00B172B6"/>
    <w:rsid w:val="00B17AC1"/>
    <w:rsid w:val="00B20082"/>
    <w:rsid w:val="00B20376"/>
    <w:rsid w:val="00B20843"/>
    <w:rsid w:val="00B212D6"/>
    <w:rsid w:val="00B21331"/>
    <w:rsid w:val="00B2154C"/>
    <w:rsid w:val="00B218CC"/>
    <w:rsid w:val="00B2198F"/>
    <w:rsid w:val="00B22B57"/>
    <w:rsid w:val="00B22D7D"/>
    <w:rsid w:val="00B23818"/>
    <w:rsid w:val="00B23945"/>
    <w:rsid w:val="00B23955"/>
    <w:rsid w:val="00B23C4C"/>
    <w:rsid w:val="00B241F0"/>
    <w:rsid w:val="00B242E2"/>
    <w:rsid w:val="00B243A1"/>
    <w:rsid w:val="00B24F35"/>
    <w:rsid w:val="00B25354"/>
    <w:rsid w:val="00B254E2"/>
    <w:rsid w:val="00B25A81"/>
    <w:rsid w:val="00B25A91"/>
    <w:rsid w:val="00B25E72"/>
    <w:rsid w:val="00B261CA"/>
    <w:rsid w:val="00B2659F"/>
    <w:rsid w:val="00B2695F"/>
    <w:rsid w:val="00B27283"/>
    <w:rsid w:val="00B27BB1"/>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3C9"/>
    <w:rsid w:val="00B40B20"/>
    <w:rsid w:val="00B40CF3"/>
    <w:rsid w:val="00B4134E"/>
    <w:rsid w:val="00B41396"/>
    <w:rsid w:val="00B414BC"/>
    <w:rsid w:val="00B41554"/>
    <w:rsid w:val="00B41722"/>
    <w:rsid w:val="00B41892"/>
    <w:rsid w:val="00B420E7"/>
    <w:rsid w:val="00B421E9"/>
    <w:rsid w:val="00B42217"/>
    <w:rsid w:val="00B426C6"/>
    <w:rsid w:val="00B42800"/>
    <w:rsid w:val="00B42876"/>
    <w:rsid w:val="00B43A7E"/>
    <w:rsid w:val="00B4450D"/>
    <w:rsid w:val="00B44616"/>
    <w:rsid w:val="00B45230"/>
    <w:rsid w:val="00B45381"/>
    <w:rsid w:val="00B461EE"/>
    <w:rsid w:val="00B470E9"/>
    <w:rsid w:val="00B470FA"/>
    <w:rsid w:val="00B47194"/>
    <w:rsid w:val="00B471B0"/>
    <w:rsid w:val="00B4722F"/>
    <w:rsid w:val="00B47337"/>
    <w:rsid w:val="00B473E7"/>
    <w:rsid w:val="00B47657"/>
    <w:rsid w:val="00B47A66"/>
    <w:rsid w:val="00B504AD"/>
    <w:rsid w:val="00B508C2"/>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957"/>
    <w:rsid w:val="00B600AB"/>
    <w:rsid w:val="00B60178"/>
    <w:rsid w:val="00B6022A"/>
    <w:rsid w:val="00B60384"/>
    <w:rsid w:val="00B60787"/>
    <w:rsid w:val="00B60D68"/>
    <w:rsid w:val="00B60F6A"/>
    <w:rsid w:val="00B6117C"/>
    <w:rsid w:val="00B611C4"/>
    <w:rsid w:val="00B61201"/>
    <w:rsid w:val="00B6170E"/>
    <w:rsid w:val="00B6186B"/>
    <w:rsid w:val="00B62702"/>
    <w:rsid w:val="00B628AC"/>
    <w:rsid w:val="00B6302B"/>
    <w:rsid w:val="00B63447"/>
    <w:rsid w:val="00B63756"/>
    <w:rsid w:val="00B63841"/>
    <w:rsid w:val="00B63C98"/>
    <w:rsid w:val="00B646D1"/>
    <w:rsid w:val="00B646D2"/>
    <w:rsid w:val="00B64878"/>
    <w:rsid w:val="00B65102"/>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5F5"/>
    <w:rsid w:val="00B72970"/>
    <w:rsid w:val="00B72C42"/>
    <w:rsid w:val="00B7384A"/>
    <w:rsid w:val="00B73F25"/>
    <w:rsid w:val="00B75007"/>
    <w:rsid w:val="00B75663"/>
    <w:rsid w:val="00B75838"/>
    <w:rsid w:val="00B76623"/>
    <w:rsid w:val="00B76D52"/>
    <w:rsid w:val="00B772AF"/>
    <w:rsid w:val="00B7751F"/>
    <w:rsid w:val="00B77BB7"/>
    <w:rsid w:val="00B77D01"/>
    <w:rsid w:val="00B803E6"/>
    <w:rsid w:val="00B80B80"/>
    <w:rsid w:val="00B80D8C"/>
    <w:rsid w:val="00B80DCD"/>
    <w:rsid w:val="00B81259"/>
    <w:rsid w:val="00B81893"/>
    <w:rsid w:val="00B81F3F"/>
    <w:rsid w:val="00B81F83"/>
    <w:rsid w:val="00B8201A"/>
    <w:rsid w:val="00B823DF"/>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FA2"/>
    <w:rsid w:val="00B86407"/>
    <w:rsid w:val="00B86586"/>
    <w:rsid w:val="00B865F9"/>
    <w:rsid w:val="00B8683E"/>
    <w:rsid w:val="00B86BEA"/>
    <w:rsid w:val="00B87ED0"/>
    <w:rsid w:val="00B91152"/>
    <w:rsid w:val="00B912E8"/>
    <w:rsid w:val="00B914FD"/>
    <w:rsid w:val="00B9173C"/>
    <w:rsid w:val="00B929B9"/>
    <w:rsid w:val="00B92B34"/>
    <w:rsid w:val="00B93441"/>
    <w:rsid w:val="00B9376E"/>
    <w:rsid w:val="00B93F04"/>
    <w:rsid w:val="00B942DF"/>
    <w:rsid w:val="00B9450D"/>
    <w:rsid w:val="00B9490B"/>
    <w:rsid w:val="00B94FD9"/>
    <w:rsid w:val="00B95576"/>
    <w:rsid w:val="00B9599C"/>
    <w:rsid w:val="00B95B9D"/>
    <w:rsid w:val="00B95C14"/>
    <w:rsid w:val="00B96386"/>
    <w:rsid w:val="00B96849"/>
    <w:rsid w:val="00B976CB"/>
    <w:rsid w:val="00B97DD2"/>
    <w:rsid w:val="00BA0542"/>
    <w:rsid w:val="00BA0A62"/>
    <w:rsid w:val="00BA0B10"/>
    <w:rsid w:val="00BA0F56"/>
    <w:rsid w:val="00BA0FB5"/>
    <w:rsid w:val="00BA1076"/>
    <w:rsid w:val="00BA1449"/>
    <w:rsid w:val="00BA17D9"/>
    <w:rsid w:val="00BA1A22"/>
    <w:rsid w:val="00BA1ECE"/>
    <w:rsid w:val="00BA20BD"/>
    <w:rsid w:val="00BA2314"/>
    <w:rsid w:val="00BA23AC"/>
    <w:rsid w:val="00BA2874"/>
    <w:rsid w:val="00BA3949"/>
    <w:rsid w:val="00BA3DCA"/>
    <w:rsid w:val="00BA4B65"/>
    <w:rsid w:val="00BA4C30"/>
    <w:rsid w:val="00BA4FBC"/>
    <w:rsid w:val="00BA512C"/>
    <w:rsid w:val="00BA51D9"/>
    <w:rsid w:val="00BA55D4"/>
    <w:rsid w:val="00BA598D"/>
    <w:rsid w:val="00BA660E"/>
    <w:rsid w:val="00BA6A2E"/>
    <w:rsid w:val="00BA6D32"/>
    <w:rsid w:val="00BA7313"/>
    <w:rsid w:val="00BA74DB"/>
    <w:rsid w:val="00BA7942"/>
    <w:rsid w:val="00BA7EED"/>
    <w:rsid w:val="00BB0560"/>
    <w:rsid w:val="00BB0873"/>
    <w:rsid w:val="00BB08EA"/>
    <w:rsid w:val="00BB0A9E"/>
    <w:rsid w:val="00BB0B06"/>
    <w:rsid w:val="00BB0D0D"/>
    <w:rsid w:val="00BB1551"/>
    <w:rsid w:val="00BB1B3E"/>
    <w:rsid w:val="00BB1F5E"/>
    <w:rsid w:val="00BB2B37"/>
    <w:rsid w:val="00BB2B64"/>
    <w:rsid w:val="00BB2E03"/>
    <w:rsid w:val="00BB33DF"/>
    <w:rsid w:val="00BB3D4C"/>
    <w:rsid w:val="00BB4E82"/>
    <w:rsid w:val="00BB4EF1"/>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5A7"/>
    <w:rsid w:val="00BC39A4"/>
    <w:rsid w:val="00BC3E61"/>
    <w:rsid w:val="00BC4056"/>
    <w:rsid w:val="00BC409B"/>
    <w:rsid w:val="00BC43A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C7FD7"/>
    <w:rsid w:val="00BD009D"/>
    <w:rsid w:val="00BD04B3"/>
    <w:rsid w:val="00BD0920"/>
    <w:rsid w:val="00BD0982"/>
    <w:rsid w:val="00BD0FEC"/>
    <w:rsid w:val="00BD11B8"/>
    <w:rsid w:val="00BD11B9"/>
    <w:rsid w:val="00BD1954"/>
    <w:rsid w:val="00BD1A15"/>
    <w:rsid w:val="00BD1B2A"/>
    <w:rsid w:val="00BD2054"/>
    <w:rsid w:val="00BD214F"/>
    <w:rsid w:val="00BD2348"/>
    <w:rsid w:val="00BD2DA4"/>
    <w:rsid w:val="00BD312C"/>
    <w:rsid w:val="00BD3273"/>
    <w:rsid w:val="00BD34F3"/>
    <w:rsid w:val="00BD4318"/>
    <w:rsid w:val="00BD4462"/>
    <w:rsid w:val="00BD4A06"/>
    <w:rsid w:val="00BD4DF1"/>
    <w:rsid w:val="00BD5621"/>
    <w:rsid w:val="00BD5826"/>
    <w:rsid w:val="00BD5851"/>
    <w:rsid w:val="00BD5FB1"/>
    <w:rsid w:val="00BD6452"/>
    <w:rsid w:val="00BD645D"/>
    <w:rsid w:val="00BD64A8"/>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4B1C"/>
    <w:rsid w:val="00BE519F"/>
    <w:rsid w:val="00BE52B7"/>
    <w:rsid w:val="00BE53D9"/>
    <w:rsid w:val="00BE5CA4"/>
    <w:rsid w:val="00BE5DF6"/>
    <w:rsid w:val="00BE62ED"/>
    <w:rsid w:val="00BE6685"/>
    <w:rsid w:val="00BE6A94"/>
    <w:rsid w:val="00BE6E94"/>
    <w:rsid w:val="00BE7193"/>
    <w:rsid w:val="00BE72A3"/>
    <w:rsid w:val="00BE79D4"/>
    <w:rsid w:val="00BF02D9"/>
    <w:rsid w:val="00BF06A0"/>
    <w:rsid w:val="00BF070B"/>
    <w:rsid w:val="00BF0E52"/>
    <w:rsid w:val="00BF184B"/>
    <w:rsid w:val="00BF1927"/>
    <w:rsid w:val="00BF218E"/>
    <w:rsid w:val="00BF21AF"/>
    <w:rsid w:val="00BF2D40"/>
    <w:rsid w:val="00BF3100"/>
    <w:rsid w:val="00BF3619"/>
    <w:rsid w:val="00BF36D6"/>
    <w:rsid w:val="00BF37D8"/>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FA5"/>
    <w:rsid w:val="00C03FBA"/>
    <w:rsid w:val="00C04FB2"/>
    <w:rsid w:val="00C05963"/>
    <w:rsid w:val="00C05AA6"/>
    <w:rsid w:val="00C05E88"/>
    <w:rsid w:val="00C066AA"/>
    <w:rsid w:val="00C06AC6"/>
    <w:rsid w:val="00C06AFB"/>
    <w:rsid w:val="00C06B63"/>
    <w:rsid w:val="00C06E83"/>
    <w:rsid w:val="00C06FE5"/>
    <w:rsid w:val="00C07050"/>
    <w:rsid w:val="00C0716B"/>
    <w:rsid w:val="00C071E5"/>
    <w:rsid w:val="00C0791A"/>
    <w:rsid w:val="00C1015D"/>
    <w:rsid w:val="00C103AA"/>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502A"/>
    <w:rsid w:val="00C15BC5"/>
    <w:rsid w:val="00C15D31"/>
    <w:rsid w:val="00C15D41"/>
    <w:rsid w:val="00C15F36"/>
    <w:rsid w:val="00C1618E"/>
    <w:rsid w:val="00C1627E"/>
    <w:rsid w:val="00C16457"/>
    <w:rsid w:val="00C2073A"/>
    <w:rsid w:val="00C207CB"/>
    <w:rsid w:val="00C208C7"/>
    <w:rsid w:val="00C2098A"/>
    <w:rsid w:val="00C209D6"/>
    <w:rsid w:val="00C210B0"/>
    <w:rsid w:val="00C212F9"/>
    <w:rsid w:val="00C2152B"/>
    <w:rsid w:val="00C21570"/>
    <w:rsid w:val="00C2168F"/>
    <w:rsid w:val="00C21715"/>
    <w:rsid w:val="00C21966"/>
    <w:rsid w:val="00C21DDF"/>
    <w:rsid w:val="00C224CB"/>
    <w:rsid w:val="00C22881"/>
    <w:rsid w:val="00C2359E"/>
    <w:rsid w:val="00C2363D"/>
    <w:rsid w:val="00C241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549F"/>
    <w:rsid w:val="00C356D1"/>
    <w:rsid w:val="00C35FE0"/>
    <w:rsid w:val="00C364C0"/>
    <w:rsid w:val="00C364C1"/>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880"/>
    <w:rsid w:val="00C459B8"/>
    <w:rsid w:val="00C45C38"/>
    <w:rsid w:val="00C45C48"/>
    <w:rsid w:val="00C45F77"/>
    <w:rsid w:val="00C46085"/>
    <w:rsid w:val="00C46148"/>
    <w:rsid w:val="00C46417"/>
    <w:rsid w:val="00C4654C"/>
    <w:rsid w:val="00C4669D"/>
    <w:rsid w:val="00C46CA2"/>
    <w:rsid w:val="00C46CAC"/>
    <w:rsid w:val="00C46DCD"/>
    <w:rsid w:val="00C47050"/>
    <w:rsid w:val="00C474A7"/>
    <w:rsid w:val="00C47A0F"/>
    <w:rsid w:val="00C47AF7"/>
    <w:rsid w:val="00C47CE9"/>
    <w:rsid w:val="00C47E91"/>
    <w:rsid w:val="00C5011A"/>
    <w:rsid w:val="00C503F0"/>
    <w:rsid w:val="00C51074"/>
    <w:rsid w:val="00C51DDC"/>
    <w:rsid w:val="00C5265A"/>
    <w:rsid w:val="00C52B23"/>
    <w:rsid w:val="00C52FEA"/>
    <w:rsid w:val="00C531EE"/>
    <w:rsid w:val="00C53CD2"/>
    <w:rsid w:val="00C53D71"/>
    <w:rsid w:val="00C540FB"/>
    <w:rsid w:val="00C54668"/>
    <w:rsid w:val="00C54C61"/>
    <w:rsid w:val="00C54C98"/>
    <w:rsid w:val="00C551D1"/>
    <w:rsid w:val="00C556D1"/>
    <w:rsid w:val="00C55745"/>
    <w:rsid w:val="00C55A06"/>
    <w:rsid w:val="00C55AD9"/>
    <w:rsid w:val="00C55F26"/>
    <w:rsid w:val="00C56225"/>
    <w:rsid w:val="00C56831"/>
    <w:rsid w:val="00C57751"/>
    <w:rsid w:val="00C57C0C"/>
    <w:rsid w:val="00C57C91"/>
    <w:rsid w:val="00C57E31"/>
    <w:rsid w:val="00C57ED1"/>
    <w:rsid w:val="00C60569"/>
    <w:rsid w:val="00C60A7F"/>
    <w:rsid w:val="00C61555"/>
    <w:rsid w:val="00C61E58"/>
    <w:rsid w:val="00C62599"/>
    <w:rsid w:val="00C6267A"/>
    <w:rsid w:val="00C62A1D"/>
    <w:rsid w:val="00C63035"/>
    <w:rsid w:val="00C6335F"/>
    <w:rsid w:val="00C634C4"/>
    <w:rsid w:val="00C63B35"/>
    <w:rsid w:val="00C63C60"/>
    <w:rsid w:val="00C64078"/>
    <w:rsid w:val="00C65933"/>
    <w:rsid w:val="00C660C4"/>
    <w:rsid w:val="00C660E8"/>
    <w:rsid w:val="00C660FE"/>
    <w:rsid w:val="00C668E2"/>
    <w:rsid w:val="00C67004"/>
    <w:rsid w:val="00C67417"/>
    <w:rsid w:val="00C6775C"/>
    <w:rsid w:val="00C67D42"/>
    <w:rsid w:val="00C700DB"/>
    <w:rsid w:val="00C700F2"/>
    <w:rsid w:val="00C70293"/>
    <w:rsid w:val="00C70435"/>
    <w:rsid w:val="00C705B1"/>
    <w:rsid w:val="00C70F55"/>
    <w:rsid w:val="00C72216"/>
    <w:rsid w:val="00C728B9"/>
    <w:rsid w:val="00C733DF"/>
    <w:rsid w:val="00C73544"/>
    <w:rsid w:val="00C739AD"/>
    <w:rsid w:val="00C73D3A"/>
    <w:rsid w:val="00C73D92"/>
    <w:rsid w:val="00C73DB2"/>
    <w:rsid w:val="00C741A7"/>
    <w:rsid w:val="00C74286"/>
    <w:rsid w:val="00C7441E"/>
    <w:rsid w:val="00C74D72"/>
    <w:rsid w:val="00C75516"/>
    <w:rsid w:val="00C75A4C"/>
    <w:rsid w:val="00C75E2E"/>
    <w:rsid w:val="00C75EB7"/>
    <w:rsid w:val="00C75F87"/>
    <w:rsid w:val="00C76A9B"/>
    <w:rsid w:val="00C76B7E"/>
    <w:rsid w:val="00C76D3A"/>
    <w:rsid w:val="00C76F9C"/>
    <w:rsid w:val="00C773C6"/>
    <w:rsid w:val="00C7792B"/>
    <w:rsid w:val="00C800DB"/>
    <w:rsid w:val="00C81176"/>
    <w:rsid w:val="00C813BA"/>
    <w:rsid w:val="00C81429"/>
    <w:rsid w:val="00C81ADB"/>
    <w:rsid w:val="00C81D2A"/>
    <w:rsid w:val="00C81EE8"/>
    <w:rsid w:val="00C82239"/>
    <w:rsid w:val="00C824AD"/>
    <w:rsid w:val="00C82E1A"/>
    <w:rsid w:val="00C83238"/>
    <w:rsid w:val="00C83931"/>
    <w:rsid w:val="00C8438B"/>
    <w:rsid w:val="00C847BF"/>
    <w:rsid w:val="00C8512B"/>
    <w:rsid w:val="00C853DC"/>
    <w:rsid w:val="00C856A1"/>
    <w:rsid w:val="00C86129"/>
    <w:rsid w:val="00C862C6"/>
    <w:rsid w:val="00C868E1"/>
    <w:rsid w:val="00C87205"/>
    <w:rsid w:val="00C875B8"/>
    <w:rsid w:val="00C876CE"/>
    <w:rsid w:val="00C9037E"/>
    <w:rsid w:val="00C90473"/>
    <w:rsid w:val="00C90A40"/>
    <w:rsid w:val="00C90CDC"/>
    <w:rsid w:val="00C90D4D"/>
    <w:rsid w:val="00C90F13"/>
    <w:rsid w:val="00C913BD"/>
    <w:rsid w:val="00C91EE4"/>
    <w:rsid w:val="00C91FA2"/>
    <w:rsid w:val="00C926B0"/>
    <w:rsid w:val="00C927F8"/>
    <w:rsid w:val="00C92A10"/>
    <w:rsid w:val="00C92DC1"/>
    <w:rsid w:val="00C9304F"/>
    <w:rsid w:val="00C933CD"/>
    <w:rsid w:val="00C937B2"/>
    <w:rsid w:val="00C93B6C"/>
    <w:rsid w:val="00C93CE4"/>
    <w:rsid w:val="00C93E6D"/>
    <w:rsid w:val="00C944D6"/>
    <w:rsid w:val="00C94610"/>
    <w:rsid w:val="00C96149"/>
    <w:rsid w:val="00C9713A"/>
    <w:rsid w:val="00C97466"/>
    <w:rsid w:val="00C97747"/>
    <w:rsid w:val="00C979D8"/>
    <w:rsid w:val="00CA05D9"/>
    <w:rsid w:val="00CA0CCF"/>
    <w:rsid w:val="00CA18E6"/>
    <w:rsid w:val="00CA1CC7"/>
    <w:rsid w:val="00CA1FF5"/>
    <w:rsid w:val="00CA251E"/>
    <w:rsid w:val="00CA2930"/>
    <w:rsid w:val="00CA2F1B"/>
    <w:rsid w:val="00CA30DD"/>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877"/>
    <w:rsid w:val="00CB224C"/>
    <w:rsid w:val="00CB356E"/>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26E"/>
    <w:rsid w:val="00CC0322"/>
    <w:rsid w:val="00CC0902"/>
    <w:rsid w:val="00CC0A4D"/>
    <w:rsid w:val="00CC0B86"/>
    <w:rsid w:val="00CC109E"/>
    <w:rsid w:val="00CC1895"/>
    <w:rsid w:val="00CC2515"/>
    <w:rsid w:val="00CC252D"/>
    <w:rsid w:val="00CC38C6"/>
    <w:rsid w:val="00CC394E"/>
    <w:rsid w:val="00CC39AE"/>
    <w:rsid w:val="00CC3A1C"/>
    <w:rsid w:val="00CC3F37"/>
    <w:rsid w:val="00CC4AC3"/>
    <w:rsid w:val="00CC5006"/>
    <w:rsid w:val="00CC529F"/>
    <w:rsid w:val="00CC5F55"/>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5384"/>
    <w:rsid w:val="00CD6990"/>
    <w:rsid w:val="00CD750F"/>
    <w:rsid w:val="00CD79CE"/>
    <w:rsid w:val="00CE0876"/>
    <w:rsid w:val="00CE0A77"/>
    <w:rsid w:val="00CE0AA3"/>
    <w:rsid w:val="00CE0B5F"/>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7BF"/>
    <w:rsid w:val="00CE5895"/>
    <w:rsid w:val="00CE5CCD"/>
    <w:rsid w:val="00CE6C96"/>
    <w:rsid w:val="00CE6DC9"/>
    <w:rsid w:val="00CE753E"/>
    <w:rsid w:val="00CE7557"/>
    <w:rsid w:val="00CE76BF"/>
    <w:rsid w:val="00CE77DC"/>
    <w:rsid w:val="00CF01CB"/>
    <w:rsid w:val="00CF0330"/>
    <w:rsid w:val="00CF041C"/>
    <w:rsid w:val="00CF09C7"/>
    <w:rsid w:val="00CF0E15"/>
    <w:rsid w:val="00CF15B1"/>
    <w:rsid w:val="00CF1A67"/>
    <w:rsid w:val="00CF1FF1"/>
    <w:rsid w:val="00CF31D0"/>
    <w:rsid w:val="00CF36B4"/>
    <w:rsid w:val="00CF384B"/>
    <w:rsid w:val="00CF3F14"/>
    <w:rsid w:val="00CF3FEA"/>
    <w:rsid w:val="00CF4C39"/>
    <w:rsid w:val="00CF4DA3"/>
    <w:rsid w:val="00CF525A"/>
    <w:rsid w:val="00CF551E"/>
    <w:rsid w:val="00CF582F"/>
    <w:rsid w:val="00CF5F85"/>
    <w:rsid w:val="00CF60FE"/>
    <w:rsid w:val="00CF62C5"/>
    <w:rsid w:val="00CF67D1"/>
    <w:rsid w:val="00CF6F7F"/>
    <w:rsid w:val="00CF7100"/>
    <w:rsid w:val="00CF73CE"/>
    <w:rsid w:val="00CF7461"/>
    <w:rsid w:val="00CF75E9"/>
    <w:rsid w:val="00CF776F"/>
    <w:rsid w:val="00CF785E"/>
    <w:rsid w:val="00D00388"/>
    <w:rsid w:val="00D0127E"/>
    <w:rsid w:val="00D01467"/>
    <w:rsid w:val="00D015C0"/>
    <w:rsid w:val="00D01D15"/>
    <w:rsid w:val="00D01F9F"/>
    <w:rsid w:val="00D01FB4"/>
    <w:rsid w:val="00D021AC"/>
    <w:rsid w:val="00D02512"/>
    <w:rsid w:val="00D02587"/>
    <w:rsid w:val="00D02590"/>
    <w:rsid w:val="00D027F3"/>
    <w:rsid w:val="00D02976"/>
    <w:rsid w:val="00D0316C"/>
    <w:rsid w:val="00D035DD"/>
    <w:rsid w:val="00D03743"/>
    <w:rsid w:val="00D0375B"/>
    <w:rsid w:val="00D03DA0"/>
    <w:rsid w:val="00D04BAD"/>
    <w:rsid w:val="00D05577"/>
    <w:rsid w:val="00D05993"/>
    <w:rsid w:val="00D059AC"/>
    <w:rsid w:val="00D06040"/>
    <w:rsid w:val="00D0616D"/>
    <w:rsid w:val="00D06477"/>
    <w:rsid w:val="00D064BA"/>
    <w:rsid w:val="00D06861"/>
    <w:rsid w:val="00D069FC"/>
    <w:rsid w:val="00D06ADA"/>
    <w:rsid w:val="00D07309"/>
    <w:rsid w:val="00D07705"/>
    <w:rsid w:val="00D07F67"/>
    <w:rsid w:val="00D10A07"/>
    <w:rsid w:val="00D10BDB"/>
    <w:rsid w:val="00D10E22"/>
    <w:rsid w:val="00D10EA6"/>
    <w:rsid w:val="00D11113"/>
    <w:rsid w:val="00D113C2"/>
    <w:rsid w:val="00D11CE9"/>
    <w:rsid w:val="00D11E25"/>
    <w:rsid w:val="00D1261E"/>
    <w:rsid w:val="00D12639"/>
    <w:rsid w:val="00D12809"/>
    <w:rsid w:val="00D12B02"/>
    <w:rsid w:val="00D12D3C"/>
    <w:rsid w:val="00D135FE"/>
    <w:rsid w:val="00D13C34"/>
    <w:rsid w:val="00D13F14"/>
    <w:rsid w:val="00D1433C"/>
    <w:rsid w:val="00D14954"/>
    <w:rsid w:val="00D15098"/>
    <w:rsid w:val="00D154B6"/>
    <w:rsid w:val="00D15712"/>
    <w:rsid w:val="00D16112"/>
    <w:rsid w:val="00D16E36"/>
    <w:rsid w:val="00D170C7"/>
    <w:rsid w:val="00D1736E"/>
    <w:rsid w:val="00D17D3B"/>
    <w:rsid w:val="00D17DA5"/>
    <w:rsid w:val="00D20027"/>
    <w:rsid w:val="00D209AE"/>
    <w:rsid w:val="00D20B22"/>
    <w:rsid w:val="00D20E01"/>
    <w:rsid w:val="00D210BA"/>
    <w:rsid w:val="00D21270"/>
    <w:rsid w:val="00D21D0D"/>
    <w:rsid w:val="00D22533"/>
    <w:rsid w:val="00D22A01"/>
    <w:rsid w:val="00D22CC8"/>
    <w:rsid w:val="00D22EC5"/>
    <w:rsid w:val="00D22FD7"/>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30343"/>
    <w:rsid w:val="00D3035D"/>
    <w:rsid w:val="00D30B3D"/>
    <w:rsid w:val="00D31956"/>
    <w:rsid w:val="00D31F66"/>
    <w:rsid w:val="00D31FA2"/>
    <w:rsid w:val="00D326EA"/>
    <w:rsid w:val="00D326F1"/>
    <w:rsid w:val="00D3285C"/>
    <w:rsid w:val="00D32903"/>
    <w:rsid w:val="00D32B91"/>
    <w:rsid w:val="00D32E45"/>
    <w:rsid w:val="00D33043"/>
    <w:rsid w:val="00D3314C"/>
    <w:rsid w:val="00D33947"/>
    <w:rsid w:val="00D33A7B"/>
    <w:rsid w:val="00D33C72"/>
    <w:rsid w:val="00D33CF9"/>
    <w:rsid w:val="00D34025"/>
    <w:rsid w:val="00D3423C"/>
    <w:rsid w:val="00D34DA6"/>
    <w:rsid w:val="00D350D7"/>
    <w:rsid w:val="00D35825"/>
    <w:rsid w:val="00D3588D"/>
    <w:rsid w:val="00D365FA"/>
    <w:rsid w:val="00D3689A"/>
    <w:rsid w:val="00D36B92"/>
    <w:rsid w:val="00D36F4B"/>
    <w:rsid w:val="00D37473"/>
    <w:rsid w:val="00D37CCA"/>
    <w:rsid w:val="00D37D4F"/>
    <w:rsid w:val="00D40C07"/>
    <w:rsid w:val="00D41385"/>
    <w:rsid w:val="00D414AC"/>
    <w:rsid w:val="00D41992"/>
    <w:rsid w:val="00D41A72"/>
    <w:rsid w:val="00D41ADD"/>
    <w:rsid w:val="00D42380"/>
    <w:rsid w:val="00D42438"/>
    <w:rsid w:val="00D431CB"/>
    <w:rsid w:val="00D43280"/>
    <w:rsid w:val="00D435A1"/>
    <w:rsid w:val="00D43785"/>
    <w:rsid w:val="00D43B5C"/>
    <w:rsid w:val="00D43C00"/>
    <w:rsid w:val="00D43EA0"/>
    <w:rsid w:val="00D44076"/>
    <w:rsid w:val="00D44402"/>
    <w:rsid w:val="00D44424"/>
    <w:rsid w:val="00D455FD"/>
    <w:rsid w:val="00D45A8D"/>
    <w:rsid w:val="00D46410"/>
    <w:rsid w:val="00D46E68"/>
    <w:rsid w:val="00D46F6B"/>
    <w:rsid w:val="00D47666"/>
    <w:rsid w:val="00D47FFB"/>
    <w:rsid w:val="00D502ED"/>
    <w:rsid w:val="00D5068D"/>
    <w:rsid w:val="00D5075E"/>
    <w:rsid w:val="00D50809"/>
    <w:rsid w:val="00D50C48"/>
    <w:rsid w:val="00D515AE"/>
    <w:rsid w:val="00D519ED"/>
    <w:rsid w:val="00D536C4"/>
    <w:rsid w:val="00D5442A"/>
    <w:rsid w:val="00D546B8"/>
    <w:rsid w:val="00D54889"/>
    <w:rsid w:val="00D54CF8"/>
    <w:rsid w:val="00D54D64"/>
    <w:rsid w:val="00D55098"/>
    <w:rsid w:val="00D550F6"/>
    <w:rsid w:val="00D55974"/>
    <w:rsid w:val="00D55CA3"/>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6531"/>
    <w:rsid w:val="00D66816"/>
    <w:rsid w:val="00D66B37"/>
    <w:rsid w:val="00D66BD9"/>
    <w:rsid w:val="00D66D48"/>
    <w:rsid w:val="00D66DEA"/>
    <w:rsid w:val="00D67B2A"/>
    <w:rsid w:val="00D67FBD"/>
    <w:rsid w:val="00D70B76"/>
    <w:rsid w:val="00D70F22"/>
    <w:rsid w:val="00D70FFA"/>
    <w:rsid w:val="00D71197"/>
    <w:rsid w:val="00D71347"/>
    <w:rsid w:val="00D71A30"/>
    <w:rsid w:val="00D71AEF"/>
    <w:rsid w:val="00D71FA0"/>
    <w:rsid w:val="00D724C9"/>
    <w:rsid w:val="00D72551"/>
    <w:rsid w:val="00D72647"/>
    <w:rsid w:val="00D72765"/>
    <w:rsid w:val="00D72ED4"/>
    <w:rsid w:val="00D72F71"/>
    <w:rsid w:val="00D73264"/>
    <w:rsid w:val="00D7344A"/>
    <w:rsid w:val="00D73E27"/>
    <w:rsid w:val="00D742E5"/>
    <w:rsid w:val="00D749C8"/>
    <w:rsid w:val="00D74B8C"/>
    <w:rsid w:val="00D74F19"/>
    <w:rsid w:val="00D75E9A"/>
    <w:rsid w:val="00D76400"/>
    <w:rsid w:val="00D7645C"/>
    <w:rsid w:val="00D7660A"/>
    <w:rsid w:val="00D766CC"/>
    <w:rsid w:val="00D769AD"/>
    <w:rsid w:val="00D7729C"/>
    <w:rsid w:val="00D77317"/>
    <w:rsid w:val="00D7746C"/>
    <w:rsid w:val="00D775A3"/>
    <w:rsid w:val="00D815CA"/>
    <w:rsid w:val="00D81B5C"/>
    <w:rsid w:val="00D82314"/>
    <w:rsid w:val="00D82882"/>
    <w:rsid w:val="00D828D0"/>
    <w:rsid w:val="00D829D5"/>
    <w:rsid w:val="00D82A8F"/>
    <w:rsid w:val="00D82AF7"/>
    <w:rsid w:val="00D82F37"/>
    <w:rsid w:val="00D85396"/>
    <w:rsid w:val="00D85A98"/>
    <w:rsid w:val="00D85AE5"/>
    <w:rsid w:val="00D85EF3"/>
    <w:rsid w:val="00D85F64"/>
    <w:rsid w:val="00D86B8F"/>
    <w:rsid w:val="00D86C3D"/>
    <w:rsid w:val="00D86EB2"/>
    <w:rsid w:val="00D86FFE"/>
    <w:rsid w:val="00D87EC4"/>
    <w:rsid w:val="00D87FA2"/>
    <w:rsid w:val="00D901BA"/>
    <w:rsid w:val="00D90601"/>
    <w:rsid w:val="00D90C03"/>
    <w:rsid w:val="00D90C84"/>
    <w:rsid w:val="00D90DF8"/>
    <w:rsid w:val="00D90FD5"/>
    <w:rsid w:val="00D90FF3"/>
    <w:rsid w:val="00D91180"/>
    <w:rsid w:val="00D91513"/>
    <w:rsid w:val="00D91B2E"/>
    <w:rsid w:val="00D91B9B"/>
    <w:rsid w:val="00D9202B"/>
    <w:rsid w:val="00D924B4"/>
    <w:rsid w:val="00D92A68"/>
    <w:rsid w:val="00D92D27"/>
    <w:rsid w:val="00D92DCD"/>
    <w:rsid w:val="00D92FB6"/>
    <w:rsid w:val="00D93052"/>
    <w:rsid w:val="00D943F6"/>
    <w:rsid w:val="00D944DC"/>
    <w:rsid w:val="00D94788"/>
    <w:rsid w:val="00D94882"/>
    <w:rsid w:val="00D9492F"/>
    <w:rsid w:val="00D94C5B"/>
    <w:rsid w:val="00D94CED"/>
    <w:rsid w:val="00D95561"/>
    <w:rsid w:val="00D9579B"/>
    <w:rsid w:val="00D958B5"/>
    <w:rsid w:val="00D95DD6"/>
    <w:rsid w:val="00D95E62"/>
    <w:rsid w:val="00D9605B"/>
    <w:rsid w:val="00D96258"/>
    <w:rsid w:val="00D9673D"/>
    <w:rsid w:val="00D97496"/>
    <w:rsid w:val="00D97A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797"/>
    <w:rsid w:val="00DB1CCA"/>
    <w:rsid w:val="00DB23DF"/>
    <w:rsid w:val="00DB2EBF"/>
    <w:rsid w:val="00DB3389"/>
    <w:rsid w:val="00DB366A"/>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10B"/>
    <w:rsid w:val="00DC0364"/>
    <w:rsid w:val="00DC04C5"/>
    <w:rsid w:val="00DC0C04"/>
    <w:rsid w:val="00DC13B4"/>
    <w:rsid w:val="00DC1A3C"/>
    <w:rsid w:val="00DC21E8"/>
    <w:rsid w:val="00DC26A9"/>
    <w:rsid w:val="00DC2BBF"/>
    <w:rsid w:val="00DC3015"/>
    <w:rsid w:val="00DC34DB"/>
    <w:rsid w:val="00DC40E4"/>
    <w:rsid w:val="00DC49ED"/>
    <w:rsid w:val="00DC4FD3"/>
    <w:rsid w:val="00DC5397"/>
    <w:rsid w:val="00DC646F"/>
    <w:rsid w:val="00DC6696"/>
    <w:rsid w:val="00DC6759"/>
    <w:rsid w:val="00DC69F3"/>
    <w:rsid w:val="00DD050B"/>
    <w:rsid w:val="00DD0598"/>
    <w:rsid w:val="00DD0A96"/>
    <w:rsid w:val="00DD1880"/>
    <w:rsid w:val="00DD1918"/>
    <w:rsid w:val="00DD1D9E"/>
    <w:rsid w:val="00DD1E96"/>
    <w:rsid w:val="00DD2000"/>
    <w:rsid w:val="00DD2002"/>
    <w:rsid w:val="00DD20C4"/>
    <w:rsid w:val="00DD2535"/>
    <w:rsid w:val="00DD34DA"/>
    <w:rsid w:val="00DD387C"/>
    <w:rsid w:val="00DD3C96"/>
    <w:rsid w:val="00DD43B2"/>
    <w:rsid w:val="00DD452B"/>
    <w:rsid w:val="00DD4637"/>
    <w:rsid w:val="00DD46DA"/>
    <w:rsid w:val="00DD53BF"/>
    <w:rsid w:val="00DD5BAA"/>
    <w:rsid w:val="00DD5D37"/>
    <w:rsid w:val="00DD621B"/>
    <w:rsid w:val="00DD6552"/>
    <w:rsid w:val="00DD68E5"/>
    <w:rsid w:val="00DD6F26"/>
    <w:rsid w:val="00DD7001"/>
    <w:rsid w:val="00DD7161"/>
    <w:rsid w:val="00DD7671"/>
    <w:rsid w:val="00DD7E2B"/>
    <w:rsid w:val="00DE03AB"/>
    <w:rsid w:val="00DE07CE"/>
    <w:rsid w:val="00DE0D2C"/>
    <w:rsid w:val="00DE139C"/>
    <w:rsid w:val="00DE1732"/>
    <w:rsid w:val="00DE1A70"/>
    <w:rsid w:val="00DE1AEE"/>
    <w:rsid w:val="00DE2AAB"/>
    <w:rsid w:val="00DE2FDC"/>
    <w:rsid w:val="00DE38A6"/>
    <w:rsid w:val="00DE4232"/>
    <w:rsid w:val="00DE44EB"/>
    <w:rsid w:val="00DE57E7"/>
    <w:rsid w:val="00DE606E"/>
    <w:rsid w:val="00DE63B8"/>
    <w:rsid w:val="00DE64A4"/>
    <w:rsid w:val="00DE6D69"/>
    <w:rsid w:val="00DE6DA6"/>
    <w:rsid w:val="00DE6EA9"/>
    <w:rsid w:val="00DE6F33"/>
    <w:rsid w:val="00DE71EA"/>
    <w:rsid w:val="00DE74B6"/>
    <w:rsid w:val="00DE7755"/>
    <w:rsid w:val="00DF05BB"/>
    <w:rsid w:val="00DF0856"/>
    <w:rsid w:val="00DF0E7D"/>
    <w:rsid w:val="00DF10AF"/>
    <w:rsid w:val="00DF119D"/>
    <w:rsid w:val="00DF15EC"/>
    <w:rsid w:val="00DF17A7"/>
    <w:rsid w:val="00DF1939"/>
    <w:rsid w:val="00DF1975"/>
    <w:rsid w:val="00DF1D9B"/>
    <w:rsid w:val="00DF20E0"/>
    <w:rsid w:val="00DF2143"/>
    <w:rsid w:val="00DF232B"/>
    <w:rsid w:val="00DF2B34"/>
    <w:rsid w:val="00DF2C5A"/>
    <w:rsid w:val="00DF2D9D"/>
    <w:rsid w:val="00DF30B7"/>
    <w:rsid w:val="00DF3167"/>
    <w:rsid w:val="00DF368F"/>
    <w:rsid w:val="00DF3FD4"/>
    <w:rsid w:val="00DF4589"/>
    <w:rsid w:val="00DF5084"/>
    <w:rsid w:val="00DF51B1"/>
    <w:rsid w:val="00DF5255"/>
    <w:rsid w:val="00DF5609"/>
    <w:rsid w:val="00DF5BB1"/>
    <w:rsid w:val="00DF5D2B"/>
    <w:rsid w:val="00DF6361"/>
    <w:rsid w:val="00DF6556"/>
    <w:rsid w:val="00DF6DF0"/>
    <w:rsid w:val="00DF713D"/>
    <w:rsid w:val="00DF7521"/>
    <w:rsid w:val="00DF7664"/>
    <w:rsid w:val="00DF7980"/>
    <w:rsid w:val="00DF7B14"/>
    <w:rsid w:val="00E00668"/>
    <w:rsid w:val="00E00B49"/>
    <w:rsid w:val="00E00C1B"/>
    <w:rsid w:val="00E00FB5"/>
    <w:rsid w:val="00E00FC9"/>
    <w:rsid w:val="00E01098"/>
    <w:rsid w:val="00E012FC"/>
    <w:rsid w:val="00E0137C"/>
    <w:rsid w:val="00E01969"/>
    <w:rsid w:val="00E01BC0"/>
    <w:rsid w:val="00E020E5"/>
    <w:rsid w:val="00E028D2"/>
    <w:rsid w:val="00E02A00"/>
    <w:rsid w:val="00E036FF"/>
    <w:rsid w:val="00E04421"/>
    <w:rsid w:val="00E04681"/>
    <w:rsid w:val="00E057B1"/>
    <w:rsid w:val="00E05B46"/>
    <w:rsid w:val="00E06150"/>
    <w:rsid w:val="00E067B9"/>
    <w:rsid w:val="00E06B36"/>
    <w:rsid w:val="00E06D9F"/>
    <w:rsid w:val="00E076F5"/>
    <w:rsid w:val="00E07850"/>
    <w:rsid w:val="00E07BA6"/>
    <w:rsid w:val="00E07EED"/>
    <w:rsid w:val="00E07FD2"/>
    <w:rsid w:val="00E10073"/>
    <w:rsid w:val="00E10077"/>
    <w:rsid w:val="00E101EC"/>
    <w:rsid w:val="00E10246"/>
    <w:rsid w:val="00E102FD"/>
    <w:rsid w:val="00E1035A"/>
    <w:rsid w:val="00E10743"/>
    <w:rsid w:val="00E107CB"/>
    <w:rsid w:val="00E10A69"/>
    <w:rsid w:val="00E10A86"/>
    <w:rsid w:val="00E10BD2"/>
    <w:rsid w:val="00E10D20"/>
    <w:rsid w:val="00E10DB6"/>
    <w:rsid w:val="00E10F6F"/>
    <w:rsid w:val="00E11068"/>
    <w:rsid w:val="00E1165C"/>
    <w:rsid w:val="00E117FD"/>
    <w:rsid w:val="00E11CC0"/>
    <w:rsid w:val="00E1207F"/>
    <w:rsid w:val="00E1213B"/>
    <w:rsid w:val="00E12871"/>
    <w:rsid w:val="00E12994"/>
    <w:rsid w:val="00E12AFA"/>
    <w:rsid w:val="00E12B31"/>
    <w:rsid w:val="00E12C4E"/>
    <w:rsid w:val="00E12CA8"/>
    <w:rsid w:val="00E12CF3"/>
    <w:rsid w:val="00E13487"/>
    <w:rsid w:val="00E14861"/>
    <w:rsid w:val="00E148A7"/>
    <w:rsid w:val="00E14D86"/>
    <w:rsid w:val="00E158A5"/>
    <w:rsid w:val="00E15ECE"/>
    <w:rsid w:val="00E16A40"/>
    <w:rsid w:val="00E16A8B"/>
    <w:rsid w:val="00E16D54"/>
    <w:rsid w:val="00E16D94"/>
    <w:rsid w:val="00E171CC"/>
    <w:rsid w:val="00E174EE"/>
    <w:rsid w:val="00E1790B"/>
    <w:rsid w:val="00E206F5"/>
    <w:rsid w:val="00E20E17"/>
    <w:rsid w:val="00E213FE"/>
    <w:rsid w:val="00E2177B"/>
    <w:rsid w:val="00E2184A"/>
    <w:rsid w:val="00E21B33"/>
    <w:rsid w:val="00E21D30"/>
    <w:rsid w:val="00E21ECD"/>
    <w:rsid w:val="00E22291"/>
    <w:rsid w:val="00E2234B"/>
    <w:rsid w:val="00E227AC"/>
    <w:rsid w:val="00E22B45"/>
    <w:rsid w:val="00E2325D"/>
    <w:rsid w:val="00E236F8"/>
    <w:rsid w:val="00E24936"/>
    <w:rsid w:val="00E2505A"/>
    <w:rsid w:val="00E254EC"/>
    <w:rsid w:val="00E25595"/>
    <w:rsid w:val="00E25656"/>
    <w:rsid w:val="00E25F15"/>
    <w:rsid w:val="00E2602E"/>
    <w:rsid w:val="00E263CB"/>
    <w:rsid w:val="00E2642D"/>
    <w:rsid w:val="00E26576"/>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856"/>
    <w:rsid w:val="00E3597D"/>
    <w:rsid w:val="00E35FB1"/>
    <w:rsid w:val="00E365E6"/>
    <w:rsid w:val="00E369AD"/>
    <w:rsid w:val="00E374EE"/>
    <w:rsid w:val="00E376C4"/>
    <w:rsid w:val="00E37A80"/>
    <w:rsid w:val="00E4003A"/>
    <w:rsid w:val="00E400C8"/>
    <w:rsid w:val="00E40756"/>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E0A"/>
    <w:rsid w:val="00E470C8"/>
    <w:rsid w:val="00E4795F"/>
    <w:rsid w:val="00E47A92"/>
    <w:rsid w:val="00E47ABA"/>
    <w:rsid w:val="00E47C19"/>
    <w:rsid w:val="00E47CD1"/>
    <w:rsid w:val="00E47D54"/>
    <w:rsid w:val="00E47E49"/>
    <w:rsid w:val="00E47F53"/>
    <w:rsid w:val="00E47F67"/>
    <w:rsid w:val="00E500C2"/>
    <w:rsid w:val="00E50FDC"/>
    <w:rsid w:val="00E51123"/>
    <w:rsid w:val="00E5141A"/>
    <w:rsid w:val="00E516B1"/>
    <w:rsid w:val="00E51B3E"/>
    <w:rsid w:val="00E52192"/>
    <w:rsid w:val="00E523CA"/>
    <w:rsid w:val="00E525FE"/>
    <w:rsid w:val="00E52C9B"/>
    <w:rsid w:val="00E531C8"/>
    <w:rsid w:val="00E53428"/>
    <w:rsid w:val="00E53540"/>
    <w:rsid w:val="00E5357D"/>
    <w:rsid w:val="00E53773"/>
    <w:rsid w:val="00E5379F"/>
    <w:rsid w:val="00E53E03"/>
    <w:rsid w:val="00E540DE"/>
    <w:rsid w:val="00E54431"/>
    <w:rsid w:val="00E545FF"/>
    <w:rsid w:val="00E54679"/>
    <w:rsid w:val="00E548B3"/>
    <w:rsid w:val="00E5521E"/>
    <w:rsid w:val="00E55A42"/>
    <w:rsid w:val="00E55DCB"/>
    <w:rsid w:val="00E56878"/>
    <w:rsid w:val="00E56AE5"/>
    <w:rsid w:val="00E57890"/>
    <w:rsid w:val="00E57A1B"/>
    <w:rsid w:val="00E6002C"/>
    <w:rsid w:val="00E6010E"/>
    <w:rsid w:val="00E60757"/>
    <w:rsid w:val="00E60F0D"/>
    <w:rsid w:val="00E60F85"/>
    <w:rsid w:val="00E61843"/>
    <w:rsid w:val="00E6189A"/>
    <w:rsid w:val="00E627D9"/>
    <w:rsid w:val="00E62D5A"/>
    <w:rsid w:val="00E63207"/>
    <w:rsid w:val="00E63920"/>
    <w:rsid w:val="00E63CE4"/>
    <w:rsid w:val="00E63CF8"/>
    <w:rsid w:val="00E63E1D"/>
    <w:rsid w:val="00E63EEE"/>
    <w:rsid w:val="00E64161"/>
    <w:rsid w:val="00E64ACB"/>
    <w:rsid w:val="00E659B8"/>
    <w:rsid w:val="00E65BB7"/>
    <w:rsid w:val="00E6669D"/>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5521"/>
    <w:rsid w:val="00E7693C"/>
    <w:rsid w:val="00E769EC"/>
    <w:rsid w:val="00E76C12"/>
    <w:rsid w:val="00E77DBE"/>
    <w:rsid w:val="00E80D70"/>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40C"/>
    <w:rsid w:val="00E93892"/>
    <w:rsid w:val="00E93BA8"/>
    <w:rsid w:val="00E93D5C"/>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FA9"/>
    <w:rsid w:val="00EA178C"/>
    <w:rsid w:val="00EA1809"/>
    <w:rsid w:val="00EA1D42"/>
    <w:rsid w:val="00EA1E30"/>
    <w:rsid w:val="00EA1E41"/>
    <w:rsid w:val="00EA2213"/>
    <w:rsid w:val="00EA2874"/>
    <w:rsid w:val="00EA2C7E"/>
    <w:rsid w:val="00EA2D5F"/>
    <w:rsid w:val="00EA313E"/>
    <w:rsid w:val="00EA3907"/>
    <w:rsid w:val="00EA39EC"/>
    <w:rsid w:val="00EA3D31"/>
    <w:rsid w:val="00EA4720"/>
    <w:rsid w:val="00EA4A59"/>
    <w:rsid w:val="00EA5254"/>
    <w:rsid w:val="00EA541B"/>
    <w:rsid w:val="00EA5D43"/>
    <w:rsid w:val="00EA68B7"/>
    <w:rsid w:val="00EA693C"/>
    <w:rsid w:val="00EA6A55"/>
    <w:rsid w:val="00EA6C3C"/>
    <w:rsid w:val="00EA6F43"/>
    <w:rsid w:val="00EA78B4"/>
    <w:rsid w:val="00EA7E31"/>
    <w:rsid w:val="00EB04E2"/>
    <w:rsid w:val="00EB07A0"/>
    <w:rsid w:val="00EB0F3B"/>
    <w:rsid w:val="00EB1398"/>
    <w:rsid w:val="00EB1636"/>
    <w:rsid w:val="00EB1E25"/>
    <w:rsid w:val="00EB2297"/>
    <w:rsid w:val="00EB3063"/>
    <w:rsid w:val="00EB3599"/>
    <w:rsid w:val="00EB370B"/>
    <w:rsid w:val="00EB379C"/>
    <w:rsid w:val="00EB3BE1"/>
    <w:rsid w:val="00EB3FC3"/>
    <w:rsid w:val="00EB41BC"/>
    <w:rsid w:val="00EB437D"/>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C04E8"/>
    <w:rsid w:val="00EC17E6"/>
    <w:rsid w:val="00EC1847"/>
    <w:rsid w:val="00EC18F8"/>
    <w:rsid w:val="00EC1C18"/>
    <w:rsid w:val="00EC1E26"/>
    <w:rsid w:val="00EC1F4D"/>
    <w:rsid w:val="00EC22F3"/>
    <w:rsid w:val="00EC23C7"/>
    <w:rsid w:val="00EC23D1"/>
    <w:rsid w:val="00EC2622"/>
    <w:rsid w:val="00EC26BC"/>
    <w:rsid w:val="00EC287A"/>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B01"/>
    <w:rsid w:val="00ED7B4C"/>
    <w:rsid w:val="00EE0061"/>
    <w:rsid w:val="00EE0649"/>
    <w:rsid w:val="00EE06AA"/>
    <w:rsid w:val="00EE0D1C"/>
    <w:rsid w:val="00EE1421"/>
    <w:rsid w:val="00EE154C"/>
    <w:rsid w:val="00EE1978"/>
    <w:rsid w:val="00EE19D9"/>
    <w:rsid w:val="00EE1EF5"/>
    <w:rsid w:val="00EE2164"/>
    <w:rsid w:val="00EE2199"/>
    <w:rsid w:val="00EE222B"/>
    <w:rsid w:val="00EE25C4"/>
    <w:rsid w:val="00EE262B"/>
    <w:rsid w:val="00EE283A"/>
    <w:rsid w:val="00EE2BB8"/>
    <w:rsid w:val="00EE34B7"/>
    <w:rsid w:val="00EE37AC"/>
    <w:rsid w:val="00EE44B3"/>
    <w:rsid w:val="00EE46D5"/>
    <w:rsid w:val="00EE4BD1"/>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64D"/>
    <w:rsid w:val="00EF2887"/>
    <w:rsid w:val="00EF2C96"/>
    <w:rsid w:val="00EF3FDD"/>
    <w:rsid w:val="00EF43C4"/>
    <w:rsid w:val="00EF4ABD"/>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B58"/>
    <w:rsid w:val="00F122DD"/>
    <w:rsid w:val="00F12982"/>
    <w:rsid w:val="00F12A8D"/>
    <w:rsid w:val="00F133BA"/>
    <w:rsid w:val="00F136BE"/>
    <w:rsid w:val="00F1388D"/>
    <w:rsid w:val="00F140F7"/>
    <w:rsid w:val="00F142FE"/>
    <w:rsid w:val="00F14AEE"/>
    <w:rsid w:val="00F14E11"/>
    <w:rsid w:val="00F15237"/>
    <w:rsid w:val="00F1534C"/>
    <w:rsid w:val="00F1538C"/>
    <w:rsid w:val="00F15427"/>
    <w:rsid w:val="00F15672"/>
    <w:rsid w:val="00F1584F"/>
    <w:rsid w:val="00F159E9"/>
    <w:rsid w:val="00F163EF"/>
    <w:rsid w:val="00F1649D"/>
    <w:rsid w:val="00F16943"/>
    <w:rsid w:val="00F16F67"/>
    <w:rsid w:val="00F17841"/>
    <w:rsid w:val="00F17E30"/>
    <w:rsid w:val="00F20529"/>
    <w:rsid w:val="00F205A5"/>
    <w:rsid w:val="00F206CE"/>
    <w:rsid w:val="00F209FC"/>
    <w:rsid w:val="00F20C78"/>
    <w:rsid w:val="00F2142D"/>
    <w:rsid w:val="00F216F8"/>
    <w:rsid w:val="00F2171A"/>
    <w:rsid w:val="00F21D31"/>
    <w:rsid w:val="00F21DBA"/>
    <w:rsid w:val="00F2218A"/>
    <w:rsid w:val="00F223D3"/>
    <w:rsid w:val="00F22563"/>
    <w:rsid w:val="00F22594"/>
    <w:rsid w:val="00F227E9"/>
    <w:rsid w:val="00F22AB1"/>
    <w:rsid w:val="00F22AD2"/>
    <w:rsid w:val="00F22BB0"/>
    <w:rsid w:val="00F2311A"/>
    <w:rsid w:val="00F234DE"/>
    <w:rsid w:val="00F2367D"/>
    <w:rsid w:val="00F23AD4"/>
    <w:rsid w:val="00F23C47"/>
    <w:rsid w:val="00F243B1"/>
    <w:rsid w:val="00F249ED"/>
    <w:rsid w:val="00F24D70"/>
    <w:rsid w:val="00F24E82"/>
    <w:rsid w:val="00F2503E"/>
    <w:rsid w:val="00F25097"/>
    <w:rsid w:val="00F253C5"/>
    <w:rsid w:val="00F255B8"/>
    <w:rsid w:val="00F25879"/>
    <w:rsid w:val="00F25EC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5007"/>
    <w:rsid w:val="00F350A1"/>
    <w:rsid w:val="00F351DE"/>
    <w:rsid w:val="00F35820"/>
    <w:rsid w:val="00F36235"/>
    <w:rsid w:val="00F36CA2"/>
    <w:rsid w:val="00F373EE"/>
    <w:rsid w:val="00F37736"/>
    <w:rsid w:val="00F3787F"/>
    <w:rsid w:val="00F400C2"/>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7AF1"/>
    <w:rsid w:val="00F50115"/>
    <w:rsid w:val="00F504EA"/>
    <w:rsid w:val="00F509C0"/>
    <w:rsid w:val="00F516FF"/>
    <w:rsid w:val="00F521E4"/>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F82"/>
    <w:rsid w:val="00F57005"/>
    <w:rsid w:val="00F57135"/>
    <w:rsid w:val="00F5742A"/>
    <w:rsid w:val="00F57584"/>
    <w:rsid w:val="00F575D0"/>
    <w:rsid w:val="00F57C83"/>
    <w:rsid w:val="00F57E80"/>
    <w:rsid w:val="00F601F1"/>
    <w:rsid w:val="00F60728"/>
    <w:rsid w:val="00F60AD2"/>
    <w:rsid w:val="00F60C3C"/>
    <w:rsid w:val="00F61454"/>
    <w:rsid w:val="00F615E9"/>
    <w:rsid w:val="00F61803"/>
    <w:rsid w:val="00F61E01"/>
    <w:rsid w:val="00F61F79"/>
    <w:rsid w:val="00F6295A"/>
    <w:rsid w:val="00F63088"/>
    <w:rsid w:val="00F637E3"/>
    <w:rsid w:val="00F63AA3"/>
    <w:rsid w:val="00F63DAA"/>
    <w:rsid w:val="00F64133"/>
    <w:rsid w:val="00F64397"/>
    <w:rsid w:val="00F644CD"/>
    <w:rsid w:val="00F64759"/>
    <w:rsid w:val="00F648DE"/>
    <w:rsid w:val="00F64A95"/>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F2F"/>
    <w:rsid w:val="00F72551"/>
    <w:rsid w:val="00F72B15"/>
    <w:rsid w:val="00F7328E"/>
    <w:rsid w:val="00F737DC"/>
    <w:rsid w:val="00F73842"/>
    <w:rsid w:val="00F73B71"/>
    <w:rsid w:val="00F74753"/>
    <w:rsid w:val="00F74976"/>
    <w:rsid w:val="00F752C8"/>
    <w:rsid w:val="00F75744"/>
    <w:rsid w:val="00F75BC5"/>
    <w:rsid w:val="00F75E6C"/>
    <w:rsid w:val="00F7656D"/>
    <w:rsid w:val="00F77403"/>
    <w:rsid w:val="00F777E5"/>
    <w:rsid w:val="00F778BE"/>
    <w:rsid w:val="00F779FF"/>
    <w:rsid w:val="00F77C1D"/>
    <w:rsid w:val="00F77D23"/>
    <w:rsid w:val="00F80228"/>
    <w:rsid w:val="00F80C2F"/>
    <w:rsid w:val="00F80CE3"/>
    <w:rsid w:val="00F80DC2"/>
    <w:rsid w:val="00F81018"/>
    <w:rsid w:val="00F81132"/>
    <w:rsid w:val="00F81BA3"/>
    <w:rsid w:val="00F8230D"/>
    <w:rsid w:val="00F82528"/>
    <w:rsid w:val="00F825F1"/>
    <w:rsid w:val="00F826F8"/>
    <w:rsid w:val="00F82909"/>
    <w:rsid w:val="00F82BDC"/>
    <w:rsid w:val="00F82C7C"/>
    <w:rsid w:val="00F82E32"/>
    <w:rsid w:val="00F82F66"/>
    <w:rsid w:val="00F8318A"/>
    <w:rsid w:val="00F833E4"/>
    <w:rsid w:val="00F836CB"/>
    <w:rsid w:val="00F837AB"/>
    <w:rsid w:val="00F83842"/>
    <w:rsid w:val="00F838AC"/>
    <w:rsid w:val="00F8437A"/>
    <w:rsid w:val="00F847D6"/>
    <w:rsid w:val="00F84F8E"/>
    <w:rsid w:val="00F85484"/>
    <w:rsid w:val="00F85669"/>
    <w:rsid w:val="00F859A9"/>
    <w:rsid w:val="00F85AA4"/>
    <w:rsid w:val="00F85B42"/>
    <w:rsid w:val="00F86054"/>
    <w:rsid w:val="00F864E5"/>
    <w:rsid w:val="00F86F55"/>
    <w:rsid w:val="00F87234"/>
    <w:rsid w:val="00F873DB"/>
    <w:rsid w:val="00F87675"/>
    <w:rsid w:val="00F87B59"/>
    <w:rsid w:val="00F87E25"/>
    <w:rsid w:val="00F909CC"/>
    <w:rsid w:val="00F90EB5"/>
    <w:rsid w:val="00F91E3D"/>
    <w:rsid w:val="00F92240"/>
    <w:rsid w:val="00F92460"/>
    <w:rsid w:val="00F92C57"/>
    <w:rsid w:val="00F92E67"/>
    <w:rsid w:val="00F92E75"/>
    <w:rsid w:val="00F931D6"/>
    <w:rsid w:val="00F9366B"/>
    <w:rsid w:val="00F93DF8"/>
    <w:rsid w:val="00F942CC"/>
    <w:rsid w:val="00F9444D"/>
    <w:rsid w:val="00F944B5"/>
    <w:rsid w:val="00F948BB"/>
    <w:rsid w:val="00F94A75"/>
    <w:rsid w:val="00F94B34"/>
    <w:rsid w:val="00F94B53"/>
    <w:rsid w:val="00F94F0A"/>
    <w:rsid w:val="00F95155"/>
    <w:rsid w:val="00F95790"/>
    <w:rsid w:val="00F9598E"/>
    <w:rsid w:val="00F95F49"/>
    <w:rsid w:val="00F95F97"/>
    <w:rsid w:val="00F96093"/>
    <w:rsid w:val="00F97A08"/>
    <w:rsid w:val="00FA0002"/>
    <w:rsid w:val="00FA083D"/>
    <w:rsid w:val="00FA0FDB"/>
    <w:rsid w:val="00FA11D0"/>
    <w:rsid w:val="00FA1B18"/>
    <w:rsid w:val="00FA1DCF"/>
    <w:rsid w:val="00FA1E17"/>
    <w:rsid w:val="00FA20CD"/>
    <w:rsid w:val="00FA2A6F"/>
    <w:rsid w:val="00FA2CF8"/>
    <w:rsid w:val="00FA3F29"/>
    <w:rsid w:val="00FA4348"/>
    <w:rsid w:val="00FA5012"/>
    <w:rsid w:val="00FA5141"/>
    <w:rsid w:val="00FA55DC"/>
    <w:rsid w:val="00FA5984"/>
    <w:rsid w:val="00FA5A2D"/>
    <w:rsid w:val="00FA7068"/>
    <w:rsid w:val="00FA712F"/>
    <w:rsid w:val="00FA72AF"/>
    <w:rsid w:val="00FA7391"/>
    <w:rsid w:val="00FA767B"/>
    <w:rsid w:val="00FB00A7"/>
    <w:rsid w:val="00FB057F"/>
    <w:rsid w:val="00FB08C2"/>
    <w:rsid w:val="00FB0975"/>
    <w:rsid w:val="00FB09FE"/>
    <w:rsid w:val="00FB15F4"/>
    <w:rsid w:val="00FB1658"/>
    <w:rsid w:val="00FB184F"/>
    <w:rsid w:val="00FB1EAC"/>
    <w:rsid w:val="00FB22D5"/>
    <w:rsid w:val="00FB236D"/>
    <w:rsid w:val="00FB24A3"/>
    <w:rsid w:val="00FB2B74"/>
    <w:rsid w:val="00FB30E9"/>
    <w:rsid w:val="00FB3316"/>
    <w:rsid w:val="00FB36D2"/>
    <w:rsid w:val="00FB3E6D"/>
    <w:rsid w:val="00FB4292"/>
    <w:rsid w:val="00FB4671"/>
    <w:rsid w:val="00FB4800"/>
    <w:rsid w:val="00FB4C37"/>
    <w:rsid w:val="00FB4E98"/>
    <w:rsid w:val="00FB4EEB"/>
    <w:rsid w:val="00FB5300"/>
    <w:rsid w:val="00FB55FB"/>
    <w:rsid w:val="00FB56E7"/>
    <w:rsid w:val="00FB6122"/>
    <w:rsid w:val="00FB68A1"/>
    <w:rsid w:val="00FB6B6D"/>
    <w:rsid w:val="00FB6EF5"/>
    <w:rsid w:val="00FB71DF"/>
    <w:rsid w:val="00FB7214"/>
    <w:rsid w:val="00FB7709"/>
    <w:rsid w:val="00FB78BC"/>
    <w:rsid w:val="00FB7CCB"/>
    <w:rsid w:val="00FB7E17"/>
    <w:rsid w:val="00FB7F44"/>
    <w:rsid w:val="00FC0360"/>
    <w:rsid w:val="00FC04F3"/>
    <w:rsid w:val="00FC1093"/>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EAA"/>
    <w:rsid w:val="00FC7791"/>
    <w:rsid w:val="00FC78E7"/>
    <w:rsid w:val="00FC7CA4"/>
    <w:rsid w:val="00FC7DCE"/>
    <w:rsid w:val="00FD0281"/>
    <w:rsid w:val="00FD0390"/>
    <w:rsid w:val="00FD04D8"/>
    <w:rsid w:val="00FD0F95"/>
    <w:rsid w:val="00FD1674"/>
    <w:rsid w:val="00FD18B4"/>
    <w:rsid w:val="00FD1DF6"/>
    <w:rsid w:val="00FD2405"/>
    <w:rsid w:val="00FD2C9D"/>
    <w:rsid w:val="00FD2E27"/>
    <w:rsid w:val="00FD2ECB"/>
    <w:rsid w:val="00FD38A3"/>
    <w:rsid w:val="00FD3A4F"/>
    <w:rsid w:val="00FD43B4"/>
    <w:rsid w:val="00FD491E"/>
    <w:rsid w:val="00FD498D"/>
    <w:rsid w:val="00FD4A80"/>
    <w:rsid w:val="00FD4FF4"/>
    <w:rsid w:val="00FD56D9"/>
    <w:rsid w:val="00FD5ABF"/>
    <w:rsid w:val="00FD5E95"/>
    <w:rsid w:val="00FD605C"/>
    <w:rsid w:val="00FD61EC"/>
    <w:rsid w:val="00FD6459"/>
    <w:rsid w:val="00FD6795"/>
    <w:rsid w:val="00FD6CE9"/>
    <w:rsid w:val="00FD6FEE"/>
    <w:rsid w:val="00FD70B9"/>
    <w:rsid w:val="00FD7851"/>
    <w:rsid w:val="00FD7BEE"/>
    <w:rsid w:val="00FD7C28"/>
    <w:rsid w:val="00FD7CE3"/>
    <w:rsid w:val="00FD7DF6"/>
    <w:rsid w:val="00FD7E30"/>
    <w:rsid w:val="00FE013D"/>
    <w:rsid w:val="00FE0AFB"/>
    <w:rsid w:val="00FE150D"/>
    <w:rsid w:val="00FE1512"/>
    <w:rsid w:val="00FE15D2"/>
    <w:rsid w:val="00FE1B16"/>
    <w:rsid w:val="00FE1E56"/>
    <w:rsid w:val="00FE2080"/>
    <w:rsid w:val="00FE2555"/>
    <w:rsid w:val="00FE3D28"/>
    <w:rsid w:val="00FE4063"/>
    <w:rsid w:val="00FE43EF"/>
    <w:rsid w:val="00FE4634"/>
    <w:rsid w:val="00FE46D0"/>
    <w:rsid w:val="00FE48EE"/>
    <w:rsid w:val="00FE4C99"/>
    <w:rsid w:val="00FE4F89"/>
    <w:rsid w:val="00FE5276"/>
    <w:rsid w:val="00FE5316"/>
    <w:rsid w:val="00FE5461"/>
    <w:rsid w:val="00FE60C1"/>
    <w:rsid w:val="00FE67D7"/>
    <w:rsid w:val="00FE6B7C"/>
    <w:rsid w:val="00FE6BAC"/>
    <w:rsid w:val="00FE7450"/>
    <w:rsid w:val="00FE7545"/>
    <w:rsid w:val="00FE7691"/>
    <w:rsid w:val="00FE7E8E"/>
    <w:rsid w:val="00FF010A"/>
    <w:rsid w:val="00FF0563"/>
    <w:rsid w:val="00FF0626"/>
    <w:rsid w:val="00FF0668"/>
    <w:rsid w:val="00FF1364"/>
    <w:rsid w:val="00FF13A0"/>
    <w:rsid w:val="00FF1705"/>
    <w:rsid w:val="00FF1927"/>
    <w:rsid w:val="00FF1AF2"/>
    <w:rsid w:val="00FF1EEB"/>
    <w:rsid w:val="00FF212A"/>
    <w:rsid w:val="00FF3040"/>
    <w:rsid w:val="00FF3457"/>
    <w:rsid w:val="00FF36B7"/>
    <w:rsid w:val="00FF4090"/>
    <w:rsid w:val="00FF468D"/>
    <w:rsid w:val="00FF5053"/>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uiPriority w:val="99"/>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 w:type="character" w:styleId="afe">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CB2835ED-A179-4D12-8AEE-47682CA24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382</TotalTime>
  <Pages>4</Pages>
  <Words>1222</Words>
  <Characters>6967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MediaTek (Li-Chuan)</cp:lastModifiedBy>
  <cp:revision>72</cp:revision>
  <cp:lastPrinted>2007-12-21T04:58:00Z</cp:lastPrinted>
  <dcterms:created xsi:type="dcterms:W3CDTF">2021-03-22T01:24:00Z</dcterms:created>
  <dcterms:modified xsi:type="dcterms:W3CDTF">2021-05-11T03:25:00Z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